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5160" w14:textId="77777777" w:rsidR="002B0480" w:rsidRPr="00BC35A3" w:rsidRDefault="007E55A2" w:rsidP="006934ED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  <w:r w:rsidRPr="007E55A2">
        <w:rPr>
          <w:rFonts w:ascii="Dubai" w:hAnsi="Dubai" w:cs="Dubai"/>
          <w:b/>
          <w:bCs/>
          <w:noProof/>
          <w:sz w:val="32"/>
          <w:szCs w:val="32"/>
        </w:rPr>
        <w:tab/>
      </w:r>
      <w:r w:rsidRPr="007E55A2">
        <w:rPr>
          <w:rFonts w:ascii="Dubai" w:hAnsi="Dubai" w:cs="Dubai"/>
          <w:b/>
          <w:bCs/>
          <w:noProof/>
          <w:sz w:val="32"/>
          <w:szCs w:val="32"/>
          <w:rtl/>
        </w:rPr>
        <w:t xml:space="preserve"> </w:t>
      </w:r>
      <w:r w:rsidR="00A95766" w:rsidRPr="00BC35A3">
        <w:rPr>
          <w:rFonts w:ascii="Dubai" w:hAnsi="Dubai" w:cs="Duba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7215" behindDoc="1" locked="0" layoutInCell="1" allowOverlap="1" wp14:anchorId="4C37BFCF" wp14:editId="11C64018">
            <wp:simplePos x="0" y="0"/>
            <wp:positionH relativeFrom="margin">
              <wp:posOffset>-1085653</wp:posOffset>
            </wp:positionH>
            <wp:positionV relativeFrom="paragraph">
              <wp:posOffset>-2035372</wp:posOffset>
            </wp:positionV>
            <wp:extent cx="8267426" cy="11685663"/>
            <wp:effectExtent l="0" t="0" r="635" b="952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tion Portrait-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426" cy="11685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872" w:rsidRPr="00BC35A3">
        <w:rPr>
          <w:rFonts w:ascii="Dubai" w:hAnsi="Dubai" w:cs="Dubai"/>
          <w:b/>
          <w:bCs/>
          <w:noProof/>
          <w:sz w:val="32"/>
          <w:szCs w:val="32"/>
        </w:rPr>
        <w:t xml:space="preserve">   </w:t>
      </w:r>
      <w:r w:rsidR="006934ED">
        <w:rPr>
          <w:rFonts w:ascii="Dubai" w:hAnsi="Dubai" w:cs="Dubai"/>
          <w:b/>
          <w:bCs/>
          <w:noProof/>
          <w:sz w:val="32"/>
          <w:szCs w:val="32"/>
        </w:rPr>
        <w:t xml:space="preserve">                               </w:t>
      </w:r>
      <w:r w:rsidR="00B11872" w:rsidRPr="00BC35A3">
        <w:rPr>
          <w:rFonts w:ascii="Dubai" w:hAnsi="Dubai" w:cs="Dubai"/>
          <w:b/>
          <w:bCs/>
          <w:noProof/>
          <w:sz w:val="32"/>
          <w:szCs w:val="32"/>
        </w:rPr>
        <w:t xml:space="preserve"> </w:t>
      </w:r>
    </w:p>
    <w:p w14:paraId="2A6D89CC" w14:textId="77777777"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14:paraId="474C1A3F" w14:textId="77777777"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14:paraId="4D97B322" w14:textId="77777777"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14:paraId="4FC00DCC" w14:textId="77777777"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14:paraId="15DE1AE9" w14:textId="77777777"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14:paraId="04BB2148" w14:textId="77777777"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14:paraId="19F88952" w14:textId="77777777" w:rsidR="002B0480" w:rsidRPr="00BC35A3" w:rsidRDefault="002B0480" w:rsidP="002B0480">
      <w:pPr>
        <w:rPr>
          <w:rFonts w:ascii="Dubai" w:hAnsi="Dubai" w:cs="Dubai"/>
          <w:b/>
          <w:bCs/>
          <w:color w:val="C00000"/>
          <w:sz w:val="44"/>
          <w:szCs w:val="44"/>
          <w:rtl/>
          <w:lang w:bidi="ar-AE"/>
        </w:rPr>
      </w:pPr>
    </w:p>
    <w:p w14:paraId="6EB8D12C" w14:textId="77777777" w:rsidR="00A95766" w:rsidRPr="00BC35A3" w:rsidRDefault="00A95766" w:rsidP="002B0480">
      <w:pPr>
        <w:jc w:val="center"/>
        <w:rPr>
          <w:rFonts w:ascii="Dubai" w:hAnsi="Dubai" w:cs="Dubai"/>
          <w:b/>
          <w:bCs/>
          <w:color w:val="C00000"/>
          <w:sz w:val="40"/>
          <w:szCs w:val="40"/>
          <w:rtl/>
        </w:rPr>
      </w:pPr>
    </w:p>
    <w:p w14:paraId="433D82A4" w14:textId="77777777" w:rsidR="002B0480" w:rsidRDefault="00A95766" w:rsidP="007E55A2">
      <w:pPr>
        <w:jc w:val="right"/>
        <w:rPr>
          <w:rFonts w:ascii="Dubai" w:hAnsi="Dubai" w:cs="Dubai"/>
          <w:b/>
          <w:bCs/>
          <w:color w:val="C00000"/>
          <w:sz w:val="52"/>
          <w:szCs w:val="52"/>
        </w:rPr>
      </w:pPr>
      <w:r w:rsidRPr="00BC35A3">
        <w:rPr>
          <w:rFonts w:ascii="Dubai" w:hAnsi="Dubai" w:cs="Dubai" w:hint="cs"/>
          <w:b/>
          <w:bCs/>
          <w:color w:val="C00000"/>
          <w:sz w:val="72"/>
          <w:szCs w:val="72"/>
          <w:rtl/>
        </w:rPr>
        <w:t xml:space="preserve"> </w:t>
      </w:r>
      <w:r w:rsidRPr="006934ED">
        <w:rPr>
          <w:rFonts w:ascii="Dubai" w:hAnsi="Dubai" w:cs="Dubai"/>
          <w:b/>
          <w:bCs/>
          <w:color w:val="C00000"/>
          <w:sz w:val="52"/>
          <w:szCs w:val="52"/>
          <w:rtl/>
        </w:rPr>
        <w:t>ن</w:t>
      </w:r>
      <w:r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>ـ</w:t>
      </w:r>
      <w:r w:rsidRPr="006934ED">
        <w:rPr>
          <w:rFonts w:ascii="Dubai" w:hAnsi="Dubai" w:cs="Dubai"/>
          <w:b/>
          <w:bCs/>
          <w:color w:val="C00000"/>
          <w:sz w:val="52"/>
          <w:szCs w:val="52"/>
          <w:rtl/>
        </w:rPr>
        <w:t>ش</w:t>
      </w:r>
      <w:r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>ـــــــ</w:t>
      </w:r>
      <w:r w:rsidR="007E55A2" w:rsidRPr="006934ED">
        <w:rPr>
          <w:rFonts w:ascii="Dubai" w:hAnsi="Dubai" w:cs="Dubai"/>
          <w:b/>
          <w:bCs/>
          <w:color w:val="C00000"/>
          <w:sz w:val="52"/>
          <w:szCs w:val="52"/>
          <w:rtl/>
        </w:rPr>
        <w:t>رة ال</w:t>
      </w:r>
      <w:r w:rsidR="006934ED"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 xml:space="preserve">ـمـؤشـرات </w:t>
      </w:r>
      <w:r w:rsidR="00201AB1">
        <w:rPr>
          <w:rFonts w:ascii="Dubai" w:hAnsi="Dubai" w:cs="Dubai" w:hint="cs"/>
          <w:b/>
          <w:bCs/>
          <w:color w:val="C00000"/>
          <w:sz w:val="52"/>
          <w:szCs w:val="52"/>
          <w:rtl/>
        </w:rPr>
        <w:t>الا</w:t>
      </w:r>
      <w:r w:rsidR="00201AB1"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>جتماعية</w:t>
      </w:r>
      <w:r w:rsidR="006934ED"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 xml:space="preserve"> والـديـمـغـرافـيـة</w:t>
      </w:r>
      <w:r w:rsidR="00A737DB"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 xml:space="preserve"> </w:t>
      </w:r>
    </w:p>
    <w:p w14:paraId="29C99895" w14:textId="77777777" w:rsidR="007A3A09" w:rsidRDefault="007A3A09" w:rsidP="009B7531">
      <w:pPr>
        <w:ind w:left="212" w:right="139" w:hanging="212"/>
        <w:jc w:val="right"/>
        <w:rPr>
          <w:rFonts w:ascii="Dubai" w:hAnsi="Dubai" w:cs="Dubai"/>
          <w:b/>
          <w:bCs/>
          <w:color w:val="C00000"/>
          <w:sz w:val="52"/>
          <w:szCs w:val="52"/>
        </w:rPr>
      </w:pPr>
      <w:r w:rsidRPr="00BC35A3">
        <w:rPr>
          <w:rFonts w:ascii="Dubai" w:hAnsi="Dubai" w:cs="Dubai"/>
          <w:color w:val="C00000"/>
          <w:sz w:val="44"/>
          <w:szCs w:val="44"/>
          <w:rtl/>
        </w:rPr>
        <w:t>إم</w:t>
      </w:r>
      <w:r w:rsidRPr="00BC35A3">
        <w:rPr>
          <w:rFonts w:ascii="Dubai" w:hAnsi="Dubai" w:cs="Dubai" w:hint="cs"/>
          <w:color w:val="C00000"/>
          <w:sz w:val="44"/>
          <w:szCs w:val="44"/>
          <w:rtl/>
        </w:rPr>
        <w:t>ــــــــــ</w:t>
      </w:r>
      <w:r w:rsidRPr="00BC35A3">
        <w:rPr>
          <w:rFonts w:ascii="Dubai" w:hAnsi="Dubai" w:cs="Dubai"/>
          <w:color w:val="C00000"/>
          <w:sz w:val="44"/>
          <w:szCs w:val="44"/>
          <w:rtl/>
        </w:rPr>
        <w:t>ارة دب</w:t>
      </w:r>
      <w:r w:rsidRPr="00BC35A3">
        <w:rPr>
          <w:rFonts w:ascii="Dubai" w:hAnsi="Dubai" w:cs="Dubai" w:hint="cs"/>
          <w:color w:val="C00000"/>
          <w:sz w:val="44"/>
          <w:szCs w:val="44"/>
          <w:rtl/>
        </w:rPr>
        <w:t>ـــــــــ</w:t>
      </w:r>
      <w:r w:rsidRPr="00BC35A3">
        <w:rPr>
          <w:rFonts w:ascii="Dubai" w:hAnsi="Dubai" w:cs="Dubai"/>
          <w:color w:val="C00000"/>
          <w:sz w:val="44"/>
          <w:szCs w:val="44"/>
          <w:rtl/>
        </w:rPr>
        <w:t>ي</w:t>
      </w:r>
    </w:p>
    <w:p w14:paraId="35EF5F27" w14:textId="77777777" w:rsidR="009B7531" w:rsidRPr="00BC35A3" w:rsidRDefault="009B7531" w:rsidP="009B7531">
      <w:pPr>
        <w:ind w:left="212" w:right="139" w:hanging="212"/>
        <w:jc w:val="right"/>
        <w:rPr>
          <w:rFonts w:ascii="Dubai" w:hAnsi="Dubai" w:cs="Dubai"/>
          <w:b/>
          <w:bCs/>
          <w:color w:val="C00000"/>
          <w:sz w:val="72"/>
          <w:szCs w:val="72"/>
          <w:rtl/>
        </w:rPr>
      </w:pPr>
      <w:r w:rsidRPr="009B7531">
        <w:rPr>
          <w:rFonts w:ascii="Dubai" w:hAnsi="Dubai" w:cs="Dubai"/>
          <w:b/>
          <w:bCs/>
          <w:color w:val="C00000"/>
          <w:sz w:val="52"/>
          <w:szCs w:val="52"/>
        </w:rPr>
        <w:t xml:space="preserve">Socio- Demographic Indicators </w:t>
      </w:r>
      <w:r>
        <w:rPr>
          <w:rFonts w:ascii="Dubai" w:hAnsi="Dubai" w:cs="Dubai"/>
          <w:b/>
          <w:bCs/>
          <w:color w:val="C00000"/>
          <w:sz w:val="52"/>
          <w:szCs w:val="52"/>
        </w:rPr>
        <w:t>Bulletin</w:t>
      </w:r>
    </w:p>
    <w:p w14:paraId="3B221889" w14:textId="77777777" w:rsidR="007B633B" w:rsidRPr="00BC35A3" w:rsidRDefault="00A95766" w:rsidP="007A3A09">
      <w:pPr>
        <w:jc w:val="right"/>
        <w:rPr>
          <w:rFonts w:ascii="Dubai" w:hAnsi="Dubai" w:cs="Dubai"/>
          <w:color w:val="C00000"/>
          <w:sz w:val="44"/>
          <w:szCs w:val="44"/>
          <w:rtl/>
        </w:rPr>
      </w:pPr>
      <w:r w:rsidRPr="00BC35A3">
        <w:rPr>
          <w:rFonts w:ascii="Dubai" w:hAnsi="Dubai" w:cs="Dubai" w:hint="cs"/>
          <w:color w:val="C00000"/>
          <w:sz w:val="44"/>
          <w:szCs w:val="44"/>
          <w:rtl/>
        </w:rPr>
        <w:t xml:space="preserve"> </w:t>
      </w:r>
      <w:r w:rsidR="007B633B">
        <w:rPr>
          <w:rFonts w:ascii="Dubai" w:hAnsi="Dubai" w:cs="Dubai"/>
          <w:color w:val="C00000"/>
          <w:sz w:val="44"/>
          <w:szCs w:val="44"/>
        </w:rPr>
        <w:t>Emirate of Dubai</w:t>
      </w:r>
    </w:p>
    <w:p w14:paraId="2614108B" w14:textId="77777777" w:rsidR="00A95766" w:rsidRPr="00535436" w:rsidRDefault="00A95766" w:rsidP="009B7531">
      <w:pPr>
        <w:jc w:val="right"/>
        <w:rPr>
          <w:rFonts w:ascii="Dubai" w:hAnsi="Dubai" w:cs="Dubai"/>
          <w:b/>
          <w:bCs/>
          <w:color w:val="C00000"/>
          <w:sz w:val="72"/>
          <w:szCs w:val="72"/>
          <w:rtl/>
        </w:rPr>
      </w:pPr>
      <w:r w:rsidRPr="00535436">
        <w:rPr>
          <w:rFonts w:ascii="Dubai" w:hAnsi="Dubai" w:cs="Dubai" w:hint="cs"/>
          <w:color w:val="C00000"/>
          <w:sz w:val="48"/>
          <w:szCs w:val="48"/>
          <w:rtl/>
        </w:rPr>
        <w:t xml:space="preserve"> </w:t>
      </w:r>
      <w:r w:rsidRPr="00535436">
        <w:rPr>
          <w:rFonts w:ascii="Dubai" w:hAnsi="Dubai" w:cs="Dubai" w:hint="cs"/>
          <w:b/>
          <w:bCs/>
          <w:color w:val="C00000"/>
          <w:sz w:val="72"/>
          <w:szCs w:val="72"/>
          <w:rtl/>
        </w:rPr>
        <w:t xml:space="preserve"> </w:t>
      </w:r>
      <w:r w:rsidR="00C94BED" w:rsidRPr="00535436">
        <w:rPr>
          <w:rFonts w:ascii="Dubai" w:hAnsi="Dubai" w:cs="Dubai"/>
          <w:color w:val="C00000"/>
          <w:sz w:val="44"/>
          <w:szCs w:val="44"/>
        </w:rPr>
        <w:t>2020</w:t>
      </w:r>
      <w:r w:rsidRPr="00535436">
        <w:rPr>
          <w:rFonts w:ascii="Dubai" w:hAnsi="Dubai" w:cs="Dubai" w:hint="cs"/>
          <w:b/>
          <w:bCs/>
          <w:color w:val="C00000"/>
          <w:sz w:val="44"/>
          <w:szCs w:val="44"/>
          <w:rtl/>
        </w:rPr>
        <w:t xml:space="preserve"> </w:t>
      </w:r>
    </w:p>
    <w:p w14:paraId="6ACB76FD" w14:textId="77777777" w:rsidR="002B0480" w:rsidRPr="00BC35A3" w:rsidRDefault="002B0480" w:rsidP="002B0480">
      <w:pPr>
        <w:jc w:val="center"/>
        <w:rPr>
          <w:rFonts w:ascii="Dubai" w:hAnsi="Dubai" w:cs="Dubai"/>
          <w:b/>
          <w:bCs/>
          <w:sz w:val="44"/>
          <w:szCs w:val="44"/>
          <w:rtl/>
          <w:lang w:bidi="ar-AE"/>
        </w:rPr>
      </w:pPr>
    </w:p>
    <w:p w14:paraId="1AA0C797" w14:textId="77777777"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14:paraId="2515B31D" w14:textId="77777777"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14:paraId="4C852F69" w14:textId="77777777"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14:paraId="2C789AC0" w14:textId="77777777"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14:paraId="29D575CB" w14:textId="77777777"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14:paraId="7D14AF81" w14:textId="77777777" w:rsidR="002B0480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lang w:bidi="ar-AE"/>
        </w:rPr>
      </w:pPr>
    </w:p>
    <w:p w14:paraId="1D9DE200" w14:textId="77777777" w:rsidR="002B2E91" w:rsidRDefault="002B2E91" w:rsidP="002B0480">
      <w:pPr>
        <w:jc w:val="center"/>
        <w:rPr>
          <w:rFonts w:ascii="WinSoft Pro" w:hAnsi="WinSoft Pro" w:cs="WinSoft Pro"/>
          <w:b/>
          <w:bCs/>
          <w:sz w:val="44"/>
          <w:szCs w:val="44"/>
          <w:lang w:bidi="ar-AE"/>
        </w:rPr>
      </w:pPr>
    </w:p>
    <w:p w14:paraId="4CF3D079" w14:textId="77777777" w:rsidR="002B2E91" w:rsidRDefault="002B2E91" w:rsidP="002B0480">
      <w:pPr>
        <w:jc w:val="center"/>
        <w:rPr>
          <w:rFonts w:ascii="WinSoft Pro" w:hAnsi="WinSoft Pro" w:cs="WinSoft Pro"/>
          <w:b/>
          <w:bCs/>
          <w:sz w:val="44"/>
          <w:szCs w:val="44"/>
          <w:lang w:bidi="ar-AE"/>
        </w:rPr>
      </w:pPr>
    </w:p>
    <w:p w14:paraId="40918DD2" w14:textId="77777777" w:rsidR="0013534B" w:rsidRPr="002B2E91" w:rsidRDefault="0013534B" w:rsidP="002B2E91">
      <w:pPr>
        <w:rPr>
          <w:rFonts w:ascii="Dubai Light" w:hAnsi="Dubai Light" w:cs="Dubai Light"/>
          <w:lang w:bidi="ar-AE"/>
        </w:rPr>
      </w:pPr>
    </w:p>
    <w:tbl>
      <w:tblPr>
        <w:tblpPr w:leftFromText="180" w:rightFromText="180" w:vertAnchor="text" w:horzAnchor="margin" w:tblpY="-316"/>
        <w:bidiVisual/>
        <w:tblW w:w="10530" w:type="dxa"/>
        <w:tblLook w:val="01E0" w:firstRow="1" w:lastRow="1" w:firstColumn="1" w:lastColumn="1" w:noHBand="0" w:noVBand="0"/>
      </w:tblPr>
      <w:tblGrid>
        <w:gridCol w:w="5558"/>
        <w:gridCol w:w="4972"/>
      </w:tblGrid>
      <w:tr w:rsidR="002B2E91" w:rsidRPr="00432C84" w14:paraId="706CCC0E" w14:textId="77777777" w:rsidTr="002B2E91">
        <w:trPr>
          <w:trHeight w:val="237"/>
        </w:trPr>
        <w:tc>
          <w:tcPr>
            <w:tcW w:w="5558" w:type="dxa"/>
          </w:tcPr>
          <w:p w14:paraId="2AFA7F4B" w14:textId="77777777" w:rsidR="002B2E91" w:rsidRPr="00432C84" w:rsidRDefault="002B2E91" w:rsidP="002B2E91">
            <w:pPr>
              <w:ind w:right="-78"/>
              <w:jc w:val="right"/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lastRenderedPageBreak/>
              <w:t>مؤشرات تعليمية</w:t>
            </w:r>
          </w:p>
        </w:tc>
        <w:tc>
          <w:tcPr>
            <w:tcW w:w="4972" w:type="dxa"/>
          </w:tcPr>
          <w:p w14:paraId="66F21717" w14:textId="77777777" w:rsidR="002B2E91" w:rsidRPr="00432C84" w:rsidRDefault="002B2E91" w:rsidP="002B2E91">
            <w:pPr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</w:rPr>
              <w:t xml:space="preserve">Educational Indicators </w:t>
            </w:r>
          </w:p>
        </w:tc>
      </w:tr>
    </w:tbl>
    <w:tbl>
      <w:tblPr>
        <w:bidiVisual/>
        <w:tblW w:w="11070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855"/>
        <w:gridCol w:w="988"/>
        <w:gridCol w:w="988"/>
        <w:gridCol w:w="943"/>
        <w:gridCol w:w="4296"/>
      </w:tblGrid>
      <w:tr w:rsidR="00212C5C" w:rsidRPr="009B7531" w14:paraId="18F1CAA5" w14:textId="77777777" w:rsidTr="00212C5C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14:paraId="18DD3B36" w14:textId="77777777" w:rsidR="00212C5C" w:rsidRPr="009B7531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الأطفال في مرحلة رياض الأطفال من إجمالي الطلبة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7A353F7C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19.8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67D17314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19.6</w:t>
            </w:r>
          </w:p>
        </w:tc>
        <w:tc>
          <w:tcPr>
            <w:tcW w:w="903" w:type="dxa"/>
            <w:shd w:val="clear" w:color="auto" w:fill="F3F3F3"/>
            <w:vAlign w:val="center"/>
          </w:tcPr>
          <w:p w14:paraId="6938A9FE" w14:textId="77777777" w:rsidR="00212C5C" w:rsidRPr="00F67E7D" w:rsidRDefault="00F67E7D" w:rsidP="00F67E7D">
            <w:pPr>
              <w:jc w:val="center"/>
              <w:rPr>
                <w:rFonts w:ascii="Arial" w:hAnsi="Arial" w:cs="Arial"/>
                <w:b/>
                <w:bCs/>
              </w:rPr>
            </w:pPr>
            <w:r w:rsidRPr="00F67E7D">
              <w:rPr>
                <w:rFonts w:ascii="Dubai Light" w:hAnsi="Dubai Light" w:cs="Dubai Light"/>
                <w:sz w:val="20"/>
                <w:szCs w:val="20"/>
              </w:rPr>
              <w:t>18.1</w:t>
            </w:r>
          </w:p>
        </w:tc>
        <w:tc>
          <w:tcPr>
            <w:tcW w:w="4236" w:type="dxa"/>
            <w:vAlign w:val="center"/>
          </w:tcPr>
          <w:p w14:paraId="3DDE6C69" w14:textId="77777777" w:rsidR="00212C5C" w:rsidRPr="009B7531" w:rsidRDefault="00212C5C" w:rsidP="00212C5C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% of Children at Kindergarten of Total Students</w:t>
            </w:r>
          </w:p>
        </w:tc>
      </w:tr>
      <w:tr w:rsidR="00212C5C" w:rsidRPr="009B7531" w14:paraId="6007BAB7" w14:textId="77777777" w:rsidTr="00212C5C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14:paraId="0EF7CEE5" w14:textId="77777777" w:rsidR="00212C5C" w:rsidRPr="009B7531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الطلبة في الحلقة الأولى من إجمالي الطلبة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53C8EE73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32.9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5E7081A6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32.6</w:t>
            </w:r>
          </w:p>
        </w:tc>
        <w:tc>
          <w:tcPr>
            <w:tcW w:w="903" w:type="dxa"/>
            <w:shd w:val="clear" w:color="auto" w:fill="F3F3F3"/>
            <w:vAlign w:val="center"/>
          </w:tcPr>
          <w:p w14:paraId="1D2AAF46" w14:textId="77777777" w:rsidR="00212C5C" w:rsidRPr="009B7531" w:rsidRDefault="00F67E7D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F67E7D">
              <w:rPr>
                <w:rFonts w:ascii="Dubai Light" w:hAnsi="Dubai Light" w:cs="Dubai Light"/>
                <w:sz w:val="20"/>
                <w:szCs w:val="20"/>
              </w:rPr>
              <w:t>32.9</w:t>
            </w:r>
          </w:p>
        </w:tc>
        <w:tc>
          <w:tcPr>
            <w:tcW w:w="4236" w:type="dxa"/>
            <w:vAlign w:val="center"/>
          </w:tcPr>
          <w:p w14:paraId="0992CE79" w14:textId="77777777" w:rsidR="00212C5C" w:rsidRPr="009B7531" w:rsidRDefault="00212C5C" w:rsidP="00212C5C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% of Students at Cycle (1) of Total Students</w:t>
            </w:r>
          </w:p>
        </w:tc>
      </w:tr>
      <w:tr w:rsidR="00212C5C" w:rsidRPr="009B7531" w14:paraId="611115BE" w14:textId="77777777" w:rsidTr="00212C5C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14:paraId="2392F89E" w14:textId="77777777" w:rsidR="00212C5C" w:rsidRPr="009B7531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الطلبة في الحلقة الثانية من إجمالي الطلبة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58587BB8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27.0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558F3622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27.2</w:t>
            </w:r>
          </w:p>
        </w:tc>
        <w:tc>
          <w:tcPr>
            <w:tcW w:w="903" w:type="dxa"/>
            <w:shd w:val="clear" w:color="auto" w:fill="F3F3F3"/>
            <w:vAlign w:val="center"/>
          </w:tcPr>
          <w:p w14:paraId="721C8C97" w14:textId="77777777" w:rsidR="00212C5C" w:rsidRPr="009B7531" w:rsidRDefault="00F67E7D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F67E7D">
              <w:rPr>
                <w:rFonts w:ascii="Dubai Light" w:hAnsi="Dubai Light" w:cs="Dubai Light"/>
                <w:sz w:val="20"/>
                <w:szCs w:val="20"/>
              </w:rPr>
              <w:t>27.7</w:t>
            </w:r>
          </w:p>
        </w:tc>
        <w:tc>
          <w:tcPr>
            <w:tcW w:w="4236" w:type="dxa"/>
            <w:vAlign w:val="center"/>
          </w:tcPr>
          <w:p w14:paraId="4C4A7FAE" w14:textId="77777777" w:rsidR="00212C5C" w:rsidRPr="009B7531" w:rsidRDefault="00212C5C" w:rsidP="00212C5C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% of Students at Cycle (2) of Total Students</w:t>
            </w:r>
          </w:p>
        </w:tc>
      </w:tr>
      <w:tr w:rsidR="00212C5C" w:rsidRPr="009B7531" w14:paraId="40723567" w14:textId="77777777" w:rsidTr="00212C5C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14:paraId="677C0A90" w14:textId="77777777" w:rsidR="00212C5C" w:rsidRPr="009B7531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الطلبة في التعليم الثانوي من إجمالي الطلبة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1CAE2FC6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20.2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616B8343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20.6</w:t>
            </w:r>
          </w:p>
        </w:tc>
        <w:tc>
          <w:tcPr>
            <w:tcW w:w="903" w:type="dxa"/>
            <w:shd w:val="clear" w:color="auto" w:fill="F3F3F3"/>
            <w:vAlign w:val="center"/>
          </w:tcPr>
          <w:p w14:paraId="7497945A" w14:textId="77777777" w:rsidR="00212C5C" w:rsidRPr="009B7531" w:rsidRDefault="00F67E7D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F67E7D">
              <w:rPr>
                <w:rFonts w:ascii="Dubai Light" w:hAnsi="Dubai Light" w:cs="Dubai Light"/>
                <w:sz w:val="20"/>
                <w:szCs w:val="20"/>
              </w:rPr>
              <w:t>21.3</w:t>
            </w:r>
          </w:p>
        </w:tc>
        <w:tc>
          <w:tcPr>
            <w:tcW w:w="4236" w:type="dxa"/>
            <w:vAlign w:val="center"/>
          </w:tcPr>
          <w:p w14:paraId="762339ED" w14:textId="77777777" w:rsidR="00212C5C" w:rsidRPr="009B7531" w:rsidRDefault="00212C5C" w:rsidP="00212C5C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% of Students at Secondary Education of Total Students</w:t>
            </w:r>
          </w:p>
        </w:tc>
      </w:tr>
      <w:tr w:rsidR="00212C5C" w:rsidRPr="009B7531" w14:paraId="3557CBCA" w14:textId="77777777" w:rsidTr="00212C5C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14:paraId="78779771" w14:textId="77777777" w:rsidR="00212C5C" w:rsidRPr="009B7531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طلبة التعليم الديني من إجمالي الطلبة</w:t>
            </w:r>
            <w:r w:rsidRPr="009B7531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1EF9C0E4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0.2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6E69A199" w14:textId="77777777" w:rsidR="00212C5C" w:rsidRPr="00D25205" w:rsidRDefault="00212C5C" w:rsidP="00212C5C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903" w:type="dxa"/>
            <w:shd w:val="clear" w:color="auto" w:fill="F3F3F3"/>
            <w:vAlign w:val="center"/>
          </w:tcPr>
          <w:p w14:paraId="65696251" w14:textId="77777777" w:rsidR="00212C5C" w:rsidRPr="009B7531" w:rsidRDefault="009B4056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>
              <w:rPr>
                <w:rFonts w:ascii="Dubai Light" w:hAnsi="Dubai Light" w:cs="Dubai Light"/>
                <w:sz w:val="20"/>
                <w:szCs w:val="20"/>
              </w:rPr>
              <w:t>…</w:t>
            </w:r>
          </w:p>
        </w:tc>
        <w:tc>
          <w:tcPr>
            <w:tcW w:w="4236" w:type="dxa"/>
            <w:vAlign w:val="center"/>
          </w:tcPr>
          <w:p w14:paraId="16EDA175" w14:textId="77777777" w:rsidR="00212C5C" w:rsidRPr="009B7531" w:rsidRDefault="00212C5C" w:rsidP="00212C5C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% of Students at Religious Education of Total Students</w:t>
            </w:r>
          </w:p>
        </w:tc>
      </w:tr>
      <w:tr w:rsidR="00212C5C" w:rsidRPr="009B7531" w14:paraId="736F6F86" w14:textId="77777777" w:rsidTr="00212C5C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14:paraId="0431C666" w14:textId="77777777" w:rsidR="00212C5C" w:rsidRPr="009B7531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نسبة الطلبة الملتحقين بتعليم الكبار من إجمالي الطلبة 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0494EB82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0.9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601B9365" w14:textId="77777777" w:rsidR="00212C5C" w:rsidRPr="00D25205" w:rsidRDefault="00212C5C" w:rsidP="00212C5C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903" w:type="dxa"/>
            <w:shd w:val="clear" w:color="auto" w:fill="F3F3F3"/>
            <w:vAlign w:val="center"/>
          </w:tcPr>
          <w:p w14:paraId="1CF27A3C" w14:textId="77777777" w:rsidR="00212C5C" w:rsidRPr="009B7531" w:rsidRDefault="00BF51AD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BF51AD">
              <w:rPr>
                <w:rFonts w:ascii="Dubai Light" w:hAnsi="Dubai Light" w:cs="Dubai Light"/>
                <w:sz w:val="20"/>
                <w:szCs w:val="20"/>
              </w:rPr>
              <w:t>1.0</w:t>
            </w:r>
          </w:p>
        </w:tc>
        <w:tc>
          <w:tcPr>
            <w:tcW w:w="4236" w:type="dxa"/>
            <w:vAlign w:val="center"/>
          </w:tcPr>
          <w:p w14:paraId="1D4822E5" w14:textId="77777777" w:rsidR="00212C5C" w:rsidRPr="009B7531" w:rsidRDefault="00212C5C" w:rsidP="00212C5C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% of Students </w:t>
            </w:r>
            <w:r w:rsidR="00B374FE"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at Adult Education</w:t>
            </w: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of Total Students</w:t>
            </w:r>
          </w:p>
        </w:tc>
      </w:tr>
      <w:tr w:rsidR="00212C5C" w:rsidRPr="009B7531" w14:paraId="1552F112" w14:textId="77777777" w:rsidTr="00212C5C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14:paraId="15165AB3" w14:textId="77777777" w:rsidR="00212C5C" w:rsidRPr="009B7531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highlight w:val="yellow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المعلمين إلى الطلبة بالمدارس ( معلم/100 طالب)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15A2319D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6.9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0A560A70" w14:textId="77777777" w:rsidR="00212C5C" w:rsidRPr="00D25205" w:rsidRDefault="00212C5C" w:rsidP="00212C5C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7.0</w:t>
            </w:r>
          </w:p>
        </w:tc>
        <w:tc>
          <w:tcPr>
            <w:tcW w:w="903" w:type="dxa"/>
            <w:shd w:val="clear" w:color="auto" w:fill="F3F3F3"/>
            <w:vAlign w:val="center"/>
          </w:tcPr>
          <w:p w14:paraId="21DB1938" w14:textId="77777777" w:rsidR="00212C5C" w:rsidRPr="009B7531" w:rsidRDefault="00B374FE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B374FE">
              <w:rPr>
                <w:rFonts w:ascii="Dubai Light" w:hAnsi="Dubai Light" w:cs="Dubai Light"/>
                <w:sz w:val="20"/>
                <w:szCs w:val="20"/>
              </w:rPr>
              <w:t>6.9</w:t>
            </w:r>
          </w:p>
        </w:tc>
        <w:tc>
          <w:tcPr>
            <w:tcW w:w="4236" w:type="dxa"/>
            <w:vAlign w:val="center"/>
          </w:tcPr>
          <w:p w14:paraId="6D634B76" w14:textId="77777777" w:rsidR="00212C5C" w:rsidRPr="009B7531" w:rsidRDefault="00212C5C" w:rsidP="00212C5C">
            <w:pPr>
              <w:rPr>
                <w:rFonts w:ascii="Dubai Light" w:hAnsi="Dubai Light" w:cs="Dubai Light"/>
                <w:sz w:val="20"/>
                <w:szCs w:val="20"/>
                <w:highlight w:val="yellow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Ratio of Teachers to Students at Schools</w:t>
            </w:r>
            <w:r w:rsidR="00B374FE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</w:t>
            </w:r>
            <w:r w:rsidR="00272A3C"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(teacher</w:t>
            </w: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per 100 students) </w:t>
            </w:r>
          </w:p>
        </w:tc>
      </w:tr>
      <w:tr w:rsidR="008166DC" w:rsidRPr="009B7531" w14:paraId="30CBA989" w14:textId="77777777" w:rsidTr="00212C5C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14:paraId="29F6F51D" w14:textId="77777777" w:rsidR="008166DC" w:rsidRPr="009B7531" w:rsidRDefault="008166DC" w:rsidP="008166DC">
            <w:pPr>
              <w:jc w:val="right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الالتحاق الإجمالي في جميع مراحل التعليم</w:t>
            </w:r>
            <w:r w:rsidRPr="009B7531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</w:t>
            </w: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(المصحَح )</w:t>
            </w: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02262E82" w14:textId="77777777" w:rsidR="008166DC" w:rsidRPr="009B7531" w:rsidRDefault="008166DC" w:rsidP="008166D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97.4</w:t>
            </w: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0DD2E3F5" w14:textId="77777777" w:rsidR="008166DC" w:rsidRPr="00D25205" w:rsidRDefault="008166DC" w:rsidP="008166DC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97.5</w:t>
            </w:r>
          </w:p>
        </w:tc>
        <w:tc>
          <w:tcPr>
            <w:tcW w:w="903" w:type="dxa"/>
            <w:shd w:val="clear" w:color="auto" w:fill="F2F2F2" w:themeFill="background1" w:themeFillShade="F2"/>
            <w:vAlign w:val="center"/>
          </w:tcPr>
          <w:p w14:paraId="6E7FE05B" w14:textId="77777777" w:rsidR="008166DC" w:rsidRPr="00D25205" w:rsidRDefault="008166DC" w:rsidP="008166DC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97.5</w:t>
            </w:r>
          </w:p>
        </w:tc>
        <w:tc>
          <w:tcPr>
            <w:tcW w:w="4236" w:type="dxa"/>
            <w:vAlign w:val="center"/>
          </w:tcPr>
          <w:p w14:paraId="3ACEF64D" w14:textId="77777777" w:rsidR="008166DC" w:rsidRPr="009B7531" w:rsidRDefault="008166DC" w:rsidP="008166DC">
            <w:pPr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Gross Enrollment Rate of all Educational Stages (Adjusted) </w:t>
            </w:r>
          </w:p>
        </w:tc>
      </w:tr>
      <w:tr w:rsidR="008166DC" w:rsidRPr="009B7531" w14:paraId="27FEC384" w14:textId="77777777" w:rsidTr="00212C5C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14:paraId="1033C424" w14:textId="77777777" w:rsidR="008166DC" w:rsidRPr="009B7531" w:rsidRDefault="008166DC" w:rsidP="008166DC">
            <w:pPr>
              <w:jc w:val="right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الالتحاق الصافي في جميع مراحل التعليم</w:t>
            </w:r>
            <w:r w:rsidR="00535436">
              <w:rPr>
                <w:rFonts w:ascii="Dubai Light" w:hAnsi="Dubai Light" w:cs="Dubai Light" w:hint="cs"/>
                <w:sz w:val="20"/>
                <w:szCs w:val="20"/>
                <w:rtl/>
                <w:lang w:bidi="ar-AE"/>
              </w:rPr>
              <w:t xml:space="preserve"> </w:t>
            </w: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(المصحَح)</w:t>
            </w: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2CF8449D" w14:textId="77777777" w:rsidR="008166DC" w:rsidRPr="009B7531" w:rsidRDefault="008166DC" w:rsidP="008166D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91.4</w:t>
            </w:r>
          </w:p>
        </w:tc>
        <w:tc>
          <w:tcPr>
            <w:tcW w:w="948" w:type="dxa"/>
            <w:shd w:val="clear" w:color="auto" w:fill="F2F2F2" w:themeFill="background1" w:themeFillShade="F2"/>
            <w:vAlign w:val="center"/>
          </w:tcPr>
          <w:p w14:paraId="4B6D02F7" w14:textId="77777777" w:rsidR="008166DC" w:rsidRPr="00D25205" w:rsidRDefault="008166DC" w:rsidP="008166DC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91.5</w:t>
            </w:r>
          </w:p>
        </w:tc>
        <w:tc>
          <w:tcPr>
            <w:tcW w:w="903" w:type="dxa"/>
            <w:shd w:val="clear" w:color="auto" w:fill="F2F2F2" w:themeFill="background1" w:themeFillShade="F2"/>
            <w:vAlign w:val="center"/>
          </w:tcPr>
          <w:p w14:paraId="3017A5F5" w14:textId="77777777" w:rsidR="008166DC" w:rsidRPr="00D25205" w:rsidRDefault="008166DC" w:rsidP="008166DC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91.5</w:t>
            </w:r>
          </w:p>
        </w:tc>
        <w:tc>
          <w:tcPr>
            <w:tcW w:w="4236" w:type="dxa"/>
            <w:vAlign w:val="center"/>
          </w:tcPr>
          <w:p w14:paraId="164674E2" w14:textId="77777777" w:rsidR="008166DC" w:rsidRPr="009B7531" w:rsidRDefault="008166DC" w:rsidP="008166DC">
            <w:pPr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lang w:bidi="ar-AE"/>
              </w:rPr>
              <w:t>Net Enrollment Rate of all Educational Stages</w:t>
            </w:r>
            <w:r w:rsidR="00535436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</w:t>
            </w:r>
            <w:r w:rsidRPr="009B7531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(Adjusted) </w:t>
            </w:r>
          </w:p>
        </w:tc>
      </w:tr>
      <w:tr w:rsidR="00212C5C" w:rsidRPr="009B7531" w14:paraId="3D7EF0B5" w14:textId="77777777" w:rsidTr="00212C5C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14:paraId="739F6861" w14:textId="77777777" w:rsidR="00212C5C" w:rsidRPr="009B7531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الطلبة الذكور من إجمالي الطلاب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457451BE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51.1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1A70AD48" w14:textId="77777777" w:rsidR="00212C5C" w:rsidRPr="00D25205" w:rsidRDefault="00212C5C" w:rsidP="00212C5C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51.1</w:t>
            </w:r>
          </w:p>
        </w:tc>
        <w:tc>
          <w:tcPr>
            <w:tcW w:w="903" w:type="dxa"/>
            <w:shd w:val="clear" w:color="auto" w:fill="F3F3F3"/>
            <w:vAlign w:val="center"/>
          </w:tcPr>
          <w:p w14:paraId="6FB47307" w14:textId="77777777" w:rsidR="00212C5C" w:rsidRPr="009B7531" w:rsidRDefault="003B788E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B788E">
              <w:rPr>
                <w:rFonts w:ascii="Dubai Light" w:hAnsi="Dubai Light" w:cs="Dubai Light"/>
                <w:sz w:val="20"/>
                <w:szCs w:val="20"/>
              </w:rPr>
              <w:t>51.1</w:t>
            </w:r>
          </w:p>
        </w:tc>
        <w:tc>
          <w:tcPr>
            <w:tcW w:w="4236" w:type="dxa"/>
            <w:vAlign w:val="center"/>
          </w:tcPr>
          <w:p w14:paraId="78ADC581" w14:textId="77777777" w:rsidR="00212C5C" w:rsidRPr="009B7531" w:rsidRDefault="00212C5C" w:rsidP="00212C5C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% of Male Students of Total Students</w:t>
            </w:r>
          </w:p>
        </w:tc>
      </w:tr>
      <w:tr w:rsidR="00212C5C" w:rsidRPr="009B7531" w14:paraId="572992C9" w14:textId="77777777" w:rsidTr="00212C5C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14:paraId="49E5198F" w14:textId="77777777" w:rsidR="00212C5C" w:rsidRPr="009B7531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الطالبات الإناث من إجمالي الطلاب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75125990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48.9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5C02E89D" w14:textId="77777777" w:rsidR="00212C5C" w:rsidRPr="00D25205" w:rsidRDefault="00212C5C" w:rsidP="00212C5C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48.9</w:t>
            </w:r>
          </w:p>
        </w:tc>
        <w:tc>
          <w:tcPr>
            <w:tcW w:w="903" w:type="dxa"/>
            <w:shd w:val="clear" w:color="auto" w:fill="F3F3F3"/>
            <w:vAlign w:val="center"/>
          </w:tcPr>
          <w:p w14:paraId="76A2C040" w14:textId="77777777" w:rsidR="00212C5C" w:rsidRPr="009B7531" w:rsidRDefault="003B788E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B788E">
              <w:rPr>
                <w:rFonts w:ascii="Dubai Light" w:hAnsi="Dubai Light" w:cs="Dubai Light"/>
                <w:sz w:val="20"/>
                <w:szCs w:val="20"/>
              </w:rPr>
              <w:t>48.9</w:t>
            </w:r>
          </w:p>
        </w:tc>
        <w:tc>
          <w:tcPr>
            <w:tcW w:w="4236" w:type="dxa"/>
            <w:vAlign w:val="center"/>
          </w:tcPr>
          <w:p w14:paraId="5CB642B2" w14:textId="77777777" w:rsidR="00212C5C" w:rsidRPr="009B7531" w:rsidRDefault="00212C5C" w:rsidP="00212C5C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% of Female Students of Total Students </w:t>
            </w:r>
          </w:p>
        </w:tc>
      </w:tr>
      <w:tr w:rsidR="00212C5C" w:rsidRPr="009B7531" w14:paraId="4961DABC" w14:textId="77777777" w:rsidTr="00212C5C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14:paraId="70F106FA" w14:textId="77777777" w:rsidR="00212C5C" w:rsidRPr="009B7531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الطلبة إلى الطالبات</w:t>
            </w: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69A59C7B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105.1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1170F7AC" w14:textId="77777777" w:rsidR="00212C5C" w:rsidRPr="00D25205" w:rsidRDefault="00212C5C" w:rsidP="00212C5C">
            <w:pPr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  <w:t>104.9</w:t>
            </w:r>
          </w:p>
        </w:tc>
        <w:tc>
          <w:tcPr>
            <w:tcW w:w="903" w:type="dxa"/>
            <w:shd w:val="clear" w:color="auto" w:fill="F3F3F3"/>
            <w:vAlign w:val="center"/>
          </w:tcPr>
          <w:p w14:paraId="35DA44EC" w14:textId="77777777" w:rsidR="00212C5C" w:rsidRPr="009B7531" w:rsidRDefault="003B788E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B788E">
              <w:rPr>
                <w:rFonts w:ascii="Dubai Light" w:hAnsi="Dubai Light" w:cs="Dubai Light"/>
                <w:sz w:val="20"/>
                <w:szCs w:val="20"/>
              </w:rPr>
              <w:t>105.1</w:t>
            </w:r>
          </w:p>
        </w:tc>
        <w:tc>
          <w:tcPr>
            <w:tcW w:w="4236" w:type="dxa"/>
            <w:vAlign w:val="center"/>
          </w:tcPr>
          <w:p w14:paraId="1192D77F" w14:textId="77777777" w:rsidR="00212C5C" w:rsidRPr="009B7531" w:rsidRDefault="00212C5C" w:rsidP="00212C5C">
            <w:pP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Ratio of Male Students to Female Students </w:t>
            </w:r>
          </w:p>
        </w:tc>
      </w:tr>
      <w:tr w:rsidR="00212C5C" w:rsidRPr="009B7531" w14:paraId="61C6D612" w14:textId="77777777" w:rsidTr="00212C5C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14:paraId="4A112F98" w14:textId="77777777" w:rsidR="00212C5C" w:rsidRPr="009B7531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الطالبات إلى الطلاب في مرحلة رياض الأطفال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105BB722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95.6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298D4FD2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95.7</w:t>
            </w:r>
          </w:p>
        </w:tc>
        <w:tc>
          <w:tcPr>
            <w:tcW w:w="903" w:type="dxa"/>
            <w:shd w:val="clear" w:color="auto" w:fill="F3F3F3"/>
            <w:vAlign w:val="center"/>
          </w:tcPr>
          <w:p w14:paraId="2D3BF52B" w14:textId="77777777" w:rsidR="00212C5C" w:rsidRPr="009B7531" w:rsidRDefault="003B788E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B788E">
              <w:rPr>
                <w:rFonts w:ascii="Dubai Light" w:hAnsi="Dubai Light" w:cs="Dubai Light"/>
                <w:sz w:val="20"/>
                <w:szCs w:val="20"/>
              </w:rPr>
              <w:t>95.2</w:t>
            </w:r>
          </w:p>
        </w:tc>
        <w:tc>
          <w:tcPr>
            <w:tcW w:w="4236" w:type="dxa"/>
            <w:vAlign w:val="center"/>
          </w:tcPr>
          <w:p w14:paraId="70395034" w14:textId="77777777" w:rsidR="00212C5C" w:rsidRPr="009B7531" w:rsidRDefault="00212C5C" w:rsidP="00212C5C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Ratio of Female Students to Male Students at Kindergarten</w:t>
            </w:r>
          </w:p>
        </w:tc>
      </w:tr>
      <w:tr w:rsidR="00212C5C" w:rsidRPr="009B7531" w14:paraId="7594ED00" w14:textId="77777777" w:rsidTr="00212C5C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14:paraId="240F620F" w14:textId="77777777" w:rsidR="00212C5C" w:rsidRPr="009B7531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الطالبات إلى الطلاب في الحلقة الأولى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7D31940A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95.2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7209457B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95.6</w:t>
            </w:r>
          </w:p>
        </w:tc>
        <w:tc>
          <w:tcPr>
            <w:tcW w:w="903" w:type="dxa"/>
            <w:shd w:val="clear" w:color="auto" w:fill="F3F3F3"/>
            <w:vAlign w:val="center"/>
          </w:tcPr>
          <w:p w14:paraId="68BB77A4" w14:textId="77777777" w:rsidR="00212C5C" w:rsidRPr="009B7531" w:rsidRDefault="003B788E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B788E">
              <w:rPr>
                <w:rFonts w:ascii="Dubai Light" w:hAnsi="Dubai Light" w:cs="Dubai Light"/>
                <w:sz w:val="20"/>
                <w:szCs w:val="20"/>
              </w:rPr>
              <w:t>95.8</w:t>
            </w:r>
          </w:p>
        </w:tc>
        <w:tc>
          <w:tcPr>
            <w:tcW w:w="4236" w:type="dxa"/>
            <w:vAlign w:val="center"/>
          </w:tcPr>
          <w:p w14:paraId="7AE9C76F" w14:textId="77777777" w:rsidR="00212C5C" w:rsidRPr="009B7287" w:rsidRDefault="00212C5C" w:rsidP="00212C5C">
            <w:pPr>
              <w:rPr>
                <w:rFonts w:ascii="Dubai Light" w:hAnsi="Dubai Light" w:cs="Dubai Light"/>
                <w:color w:val="000000"/>
                <w:sz w:val="18"/>
                <w:szCs w:val="18"/>
              </w:rPr>
            </w:pPr>
            <w:r w:rsidRPr="009B7287">
              <w:rPr>
                <w:rFonts w:ascii="Dubai Light" w:hAnsi="Dubai Light" w:cs="Dubai Light"/>
                <w:color w:val="000000"/>
                <w:sz w:val="18"/>
                <w:szCs w:val="18"/>
              </w:rPr>
              <w:t>Ratio of Female Students to Male Students at Cycle</w:t>
            </w:r>
            <w:r w:rsidR="00535436">
              <w:rPr>
                <w:rFonts w:ascii="Dubai Light" w:hAnsi="Dubai Light" w:cs="Dubai Light"/>
                <w:color w:val="000000"/>
                <w:sz w:val="18"/>
                <w:szCs w:val="18"/>
              </w:rPr>
              <w:t xml:space="preserve"> </w:t>
            </w:r>
            <w:r w:rsidRPr="009B7287">
              <w:rPr>
                <w:rFonts w:ascii="Dubai Light" w:hAnsi="Dubai Light" w:cs="Dubai Light"/>
                <w:color w:val="000000"/>
                <w:sz w:val="18"/>
                <w:szCs w:val="18"/>
              </w:rPr>
              <w:t>(1)</w:t>
            </w:r>
          </w:p>
        </w:tc>
      </w:tr>
      <w:tr w:rsidR="00212C5C" w:rsidRPr="009B7531" w14:paraId="3E241AAE" w14:textId="77777777" w:rsidTr="00212C5C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14:paraId="6D55069E" w14:textId="77777777" w:rsidR="00212C5C" w:rsidRPr="009B7531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الطالبات إلى الطلاب في الحلقة الثانية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71EBD1B5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95.0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7ED905C2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94.8</w:t>
            </w:r>
          </w:p>
        </w:tc>
        <w:tc>
          <w:tcPr>
            <w:tcW w:w="903" w:type="dxa"/>
            <w:shd w:val="clear" w:color="auto" w:fill="F3F3F3"/>
            <w:vAlign w:val="center"/>
          </w:tcPr>
          <w:p w14:paraId="66BEF12A" w14:textId="77777777" w:rsidR="00212C5C" w:rsidRPr="009B7531" w:rsidRDefault="003B788E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B788E">
              <w:rPr>
                <w:rFonts w:ascii="Dubai Light" w:hAnsi="Dubai Light" w:cs="Dubai Light"/>
                <w:sz w:val="20"/>
                <w:szCs w:val="20"/>
              </w:rPr>
              <w:t>94.9</w:t>
            </w:r>
          </w:p>
        </w:tc>
        <w:tc>
          <w:tcPr>
            <w:tcW w:w="4236" w:type="dxa"/>
            <w:vAlign w:val="center"/>
          </w:tcPr>
          <w:p w14:paraId="4636C4AE" w14:textId="77777777" w:rsidR="00212C5C" w:rsidRPr="009B7287" w:rsidRDefault="00212C5C" w:rsidP="00212C5C">
            <w:pPr>
              <w:rPr>
                <w:rFonts w:ascii="Dubai Light" w:hAnsi="Dubai Light" w:cs="Dubai Light"/>
                <w:color w:val="000000"/>
                <w:sz w:val="18"/>
                <w:szCs w:val="18"/>
              </w:rPr>
            </w:pPr>
            <w:r w:rsidRPr="009B7287">
              <w:rPr>
                <w:rFonts w:ascii="Dubai Light" w:hAnsi="Dubai Light" w:cs="Dubai Light"/>
                <w:color w:val="000000"/>
                <w:sz w:val="18"/>
                <w:szCs w:val="18"/>
              </w:rPr>
              <w:t>Ratio of Female Students to Male Students at Cycle</w:t>
            </w:r>
            <w:r w:rsidR="00535436">
              <w:rPr>
                <w:rFonts w:ascii="Dubai Light" w:hAnsi="Dubai Light" w:cs="Dubai Light"/>
                <w:color w:val="000000"/>
                <w:sz w:val="18"/>
                <w:szCs w:val="18"/>
              </w:rPr>
              <w:t xml:space="preserve"> </w:t>
            </w:r>
            <w:r w:rsidRPr="009B7287">
              <w:rPr>
                <w:rFonts w:ascii="Dubai Light" w:hAnsi="Dubai Light" w:cs="Dubai Light"/>
                <w:color w:val="000000"/>
                <w:sz w:val="18"/>
                <w:szCs w:val="18"/>
              </w:rPr>
              <w:t>(2)</w:t>
            </w:r>
          </w:p>
        </w:tc>
      </w:tr>
      <w:tr w:rsidR="00212C5C" w:rsidRPr="009B7531" w14:paraId="42120563" w14:textId="77777777" w:rsidTr="00212C5C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14:paraId="0A206C64" w14:textId="77777777" w:rsidR="00212C5C" w:rsidRPr="009B7531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نسبة الطالبات إلى الطلاب في المرحلة الثانوية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18EAF061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96.7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0814679F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97.5</w:t>
            </w:r>
          </w:p>
        </w:tc>
        <w:tc>
          <w:tcPr>
            <w:tcW w:w="903" w:type="dxa"/>
            <w:shd w:val="clear" w:color="auto" w:fill="F3F3F3"/>
            <w:vAlign w:val="center"/>
          </w:tcPr>
          <w:p w14:paraId="11D802F3" w14:textId="77777777" w:rsidR="00212C5C" w:rsidRPr="009B7531" w:rsidRDefault="003B788E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B788E">
              <w:rPr>
                <w:rFonts w:ascii="Dubai Light" w:hAnsi="Dubai Light" w:cs="Dubai Light"/>
                <w:sz w:val="20"/>
                <w:szCs w:val="20"/>
              </w:rPr>
              <w:t>96.8</w:t>
            </w:r>
          </w:p>
        </w:tc>
        <w:tc>
          <w:tcPr>
            <w:tcW w:w="4236" w:type="dxa"/>
            <w:vAlign w:val="center"/>
          </w:tcPr>
          <w:p w14:paraId="26F5E2FF" w14:textId="77777777" w:rsidR="0052626F" w:rsidRPr="009B7531" w:rsidRDefault="00212C5C" w:rsidP="0052626F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Ratio of Female Students to Male Students at Secondary Stage</w:t>
            </w:r>
          </w:p>
        </w:tc>
      </w:tr>
      <w:tr w:rsidR="00212C5C" w:rsidRPr="009B7531" w14:paraId="1CA52B99" w14:textId="77777777" w:rsidTr="00212C5C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14:paraId="48657C02" w14:textId="77777777" w:rsidR="00212C5C" w:rsidRPr="009B7531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نسبة المعلمات من إجمالي المعلمين في مرحلة رياض الأطفال </w:t>
            </w:r>
            <w:r>
              <w:rPr>
                <w:rFonts w:ascii="Dubai Light" w:hAnsi="Dubai Light" w:cs="Dubai Light" w:hint="cs"/>
                <w:sz w:val="20"/>
                <w:szCs w:val="20"/>
                <w:rtl/>
                <w:lang w:bidi="ar-AE"/>
              </w:rPr>
              <w:t>بال</w:t>
            </w:r>
            <w:r w:rsidRPr="009B7531">
              <w:rPr>
                <w:rFonts w:ascii="Dubai Light" w:hAnsi="Dubai Light" w:cs="Dubai Light"/>
                <w:sz w:val="20"/>
                <w:szCs w:val="20"/>
                <w:rtl/>
              </w:rPr>
              <w:t>تعليم حكومي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785338C8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9B7531">
              <w:rPr>
                <w:rFonts w:ascii="Dubai Light" w:hAnsi="Dubai Light" w:cs="Dubai Light"/>
                <w:sz w:val="20"/>
                <w:szCs w:val="20"/>
              </w:rPr>
              <w:t>100.0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2BB64B9D" w14:textId="77777777" w:rsidR="00212C5C" w:rsidRPr="009B7531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100.0</w:t>
            </w:r>
          </w:p>
        </w:tc>
        <w:tc>
          <w:tcPr>
            <w:tcW w:w="903" w:type="dxa"/>
            <w:shd w:val="clear" w:color="auto" w:fill="F3F3F3"/>
            <w:vAlign w:val="center"/>
          </w:tcPr>
          <w:p w14:paraId="0B7FA2BA" w14:textId="77777777" w:rsidR="00212C5C" w:rsidRPr="009B7531" w:rsidRDefault="00766AA0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766AA0">
              <w:rPr>
                <w:rFonts w:ascii="Dubai Light" w:hAnsi="Dubai Light" w:cs="Dubai Light"/>
                <w:sz w:val="20"/>
                <w:szCs w:val="20"/>
              </w:rPr>
              <w:t>100.0</w:t>
            </w:r>
          </w:p>
        </w:tc>
        <w:tc>
          <w:tcPr>
            <w:tcW w:w="4236" w:type="dxa"/>
            <w:vAlign w:val="center"/>
          </w:tcPr>
          <w:p w14:paraId="3A926122" w14:textId="77777777" w:rsidR="00212C5C" w:rsidRPr="009B7531" w:rsidRDefault="00212C5C" w:rsidP="00212C5C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% of Female Teachers of Total Teachers at Kindergarten </w:t>
            </w:r>
            <w:r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of </w:t>
            </w:r>
            <w:r w:rsidRPr="009B7531">
              <w:rPr>
                <w:rFonts w:ascii="Dubai Light" w:hAnsi="Dubai Light" w:cs="Dubai Light"/>
                <w:color w:val="000000"/>
                <w:sz w:val="20"/>
                <w:szCs w:val="20"/>
              </w:rPr>
              <w:t>Governmental Education</w:t>
            </w:r>
          </w:p>
        </w:tc>
      </w:tr>
      <w:tr w:rsidR="00212C5C" w:rsidRPr="009B7531" w14:paraId="2ADD6C9E" w14:textId="77777777" w:rsidTr="00212C5C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14:paraId="078642AF" w14:textId="77777777" w:rsidR="00212C5C" w:rsidRPr="00212C5C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212C5C">
              <w:rPr>
                <w:rFonts w:ascii="Dubai Light" w:hAnsi="Dubai Light" w:cs="Dubai Light" w:hint="cs"/>
                <w:sz w:val="20"/>
                <w:szCs w:val="20"/>
                <w:rtl/>
                <w:lang w:bidi="ar-AE"/>
              </w:rPr>
              <w:t xml:space="preserve">عدد </w:t>
            </w:r>
            <w:r w:rsidRPr="00212C5C">
              <w:rPr>
                <w:rFonts w:ascii="Dubai Light" w:hAnsi="Dubai Light" w:cs="Dubai Light"/>
                <w:sz w:val="20"/>
                <w:szCs w:val="20"/>
                <w:rtl/>
              </w:rPr>
              <w:t xml:space="preserve">المعلمات إلى المعلمين في الحلقة الأولى </w:t>
            </w:r>
            <w:r w:rsidRPr="00212C5C">
              <w:rPr>
                <w:rFonts w:ascii="Dubai Light" w:hAnsi="Dubai Light" w:cs="Dubai Light" w:hint="cs"/>
                <w:sz w:val="20"/>
                <w:szCs w:val="20"/>
                <w:rtl/>
              </w:rPr>
              <w:t>بال</w:t>
            </w:r>
            <w:r w:rsidRPr="00212C5C">
              <w:rPr>
                <w:rFonts w:ascii="Dubai Light" w:hAnsi="Dubai Light" w:cs="Dubai Light"/>
                <w:sz w:val="20"/>
                <w:szCs w:val="20"/>
                <w:rtl/>
              </w:rPr>
              <w:t xml:space="preserve">تعليم </w:t>
            </w:r>
            <w:r w:rsidRPr="00212C5C">
              <w:rPr>
                <w:rFonts w:ascii="Dubai Light" w:hAnsi="Dubai Light" w:cs="Dubai Light" w:hint="cs"/>
                <w:sz w:val="20"/>
                <w:szCs w:val="20"/>
                <w:rtl/>
              </w:rPr>
              <w:t>ال</w:t>
            </w:r>
            <w:r w:rsidRPr="00212C5C">
              <w:rPr>
                <w:rFonts w:ascii="Dubai Light" w:hAnsi="Dubai Light" w:cs="Dubai Light"/>
                <w:sz w:val="20"/>
                <w:szCs w:val="20"/>
                <w:rtl/>
              </w:rPr>
              <w:t>حكومي</w:t>
            </w:r>
            <w:r w:rsidRPr="00212C5C">
              <w:rPr>
                <w:rFonts w:ascii="Dubai Light" w:hAnsi="Dubai Light" w:cs="Dubai Light" w:hint="cs"/>
                <w:sz w:val="20"/>
                <w:szCs w:val="20"/>
                <w:rtl/>
              </w:rPr>
              <w:t xml:space="preserve"> (معلمة/ معلم)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44B8EC98" w14:textId="77777777" w:rsidR="00212C5C" w:rsidRPr="00D25205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sz w:val="20"/>
                <w:szCs w:val="20"/>
              </w:rPr>
              <w:t>24.0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055965D4" w14:textId="77777777" w:rsidR="00212C5C" w:rsidRPr="00D25205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sz w:val="20"/>
                <w:szCs w:val="20"/>
              </w:rPr>
              <w:t>22.5</w:t>
            </w:r>
          </w:p>
        </w:tc>
        <w:tc>
          <w:tcPr>
            <w:tcW w:w="903" w:type="dxa"/>
            <w:shd w:val="clear" w:color="auto" w:fill="F3F3F3"/>
            <w:vAlign w:val="center"/>
          </w:tcPr>
          <w:p w14:paraId="51A42AFD" w14:textId="77777777" w:rsidR="00212C5C" w:rsidRPr="009B7287" w:rsidRDefault="00766AA0" w:rsidP="00212C5C">
            <w:pPr>
              <w:jc w:val="center"/>
              <w:rPr>
                <w:rFonts w:ascii="Dubai Light" w:hAnsi="Dubai Light" w:cs="Dubai Light"/>
                <w:sz w:val="20"/>
                <w:szCs w:val="20"/>
                <w:highlight w:val="yellow"/>
              </w:rPr>
            </w:pPr>
            <w:r w:rsidRPr="00766AA0">
              <w:rPr>
                <w:rFonts w:ascii="Dubai Light" w:hAnsi="Dubai Light" w:cs="Dubai Light"/>
                <w:sz w:val="20"/>
                <w:szCs w:val="20"/>
              </w:rPr>
              <w:t>27.1</w:t>
            </w:r>
          </w:p>
        </w:tc>
        <w:tc>
          <w:tcPr>
            <w:tcW w:w="4236" w:type="dxa"/>
            <w:vAlign w:val="center"/>
          </w:tcPr>
          <w:p w14:paraId="221215DC" w14:textId="77777777" w:rsidR="00212C5C" w:rsidRPr="00212C5C" w:rsidRDefault="00212C5C" w:rsidP="00212C5C">
            <w:pP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Female Teachers to Male Teachers at</w:t>
            </w: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 </w:t>
            </w: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Cycle (1) of Governmental Education (female teacher per male teacher)</w:t>
            </w:r>
          </w:p>
        </w:tc>
      </w:tr>
      <w:tr w:rsidR="00212C5C" w:rsidRPr="009B7531" w14:paraId="5F5B209F" w14:textId="77777777" w:rsidTr="00212C5C">
        <w:trPr>
          <w:trHeight w:val="480"/>
          <w:tblCellSpacing w:w="20" w:type="dxa"/>
          <w:jc w:val="center"/>
        </w:trPr>
        <w:tc>
          <w:tcPr>
            <w:tcW w:w="3795" w:type="dxa"/>
            <w:vAlign w:val="center"/>
          </w:tcPr>
          <w:p w14:paraId="0B9CBF1F" w14:textId="77777777" w:rsidR="00212C5C" w:rsidRPr="00212C5C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212C5C">
              <w:rPr>
                <w:rFonts w:ascii="Dubai Light" w:hAnsi="Dubai Light" w:cs="Dubai Light" w:hint="cs"/>
                <w:sz w:val="20"/>
                <w:szCs w:val="20"/>
                <w:rtl/>
              </w:rPr>
              <w:t>عدد</w:t>
            </w:r>
            <w:r w:rsidRPr="00212C5C">
              <w:rPr>
                <w:rFonts w:ascii="Dubai Light" w:hAnsi="Dubai Light" w:cs="Dubai Light"/>
                <w:sz w:val="20"/>
                <w:szCs w:val="20"/>
                <w:rtl/>
              </w:rPr>
              <w:t xml:space="preserve"> المعلمات إلى المعلمين في الحلقة الثانية</w:t>
            </w:r>
            <w:r w:rsidRPr="00212C5C">
              <w:rPr>
                <w:rFonts w:ascii="Dubai Light" w:hAnsi="Dubai Light" w:cs="Dubai Light"/>
                <w:sz w:val="20"/>
                <w:szCs w:val="20"/>
              </w:rPr>
              <w:t xml:space="preserve"> </w:t>
            </w:r>
            <w:r w:rsidRPr="00212C5C">
              <w:rPr>
                <w:rFonts w:ascii="Dubai Light" w:hAnsi="Dubai Light" w:cs="Dubai Light" w:hint="cs"/>
                <w:sz w:val="20"/>
                <w:szCs w:val="20"/>
                <w:rtl/>
              </w:rPr>
              <w:t>بال</w:t>
            </w:r>
            <w:r w:rsidRPr="00212C5C">
              <w:rPr>
                <w:rFonts w:ascii="Dubai Light" w:hAnsi="Dubai Light" w:cs="Dubai Light"/>
                <w:sz w:val="20"/>
                <w:szCs w:val="20"/>
                <w:rtl/>
              </w:rPr>
              <w:t xml:space="preserve">تعليم </w:t>
            </w:r>
            <w:r w:rsidRPr="00212C5C">
              <w:rPr>
                <w:rFonts w:ascii="Dubai Light" w:hAnsi="Dubai Light" w:cs="Dubai Light" w:hint="cs"/>
                <w:sz w:val="20"/>
                <w:szCs w:val="20"/>
                <w:rtl/>
              </w:rPr>
              <w:t>ال</w:t>
            </w:r>
            <w:r w:rsidRPr="00212C5C">
              <w:rPr>
                <w:rFonts w:ascii="Dubai Light" w:hAnsi="Dubai Light" w:cs="Dubai Light"/>
                <w:sz w:val="20"/>
                <w:szCs w:val="20"/>
                <w:rtl/>
              </w:rPr>
              <w:t>حكومي</w:t>
            </w:r>
            <w:r w:rsidRPr="00212C5C">
              <w:rPr>
                <w:rFonts w:ascii="Dubai Light" w:hAnsi="Dubai Light" w:cs="Dubai Light" w:hint="cs"/>
                <w:sz w:val="20"/>
                <w:szCs w:val="20"/>
                <w:rtl/>
                <w:lang w:bidi="ar-AE"/>
              </w:rPr>
              <w:t xml:space="preserve"> </w:t>
            </w:r>
            <w:r w:rsidRPr="00212C5C">
              <w:rPr>
                <w:rFonts w:ascii="Dubai Light" w:hAnsi="Dubai Light" w:cs="Dubai Light" w:hint="cs"/>
                <w:sz w:val="20"/>
                <w:szCs w:val="20"/>
                <w:rtl/>
              </w:rPr>
              <w:t>(معلمة/ معلم)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175CB3F3" w14:textId="77777777" w:rsidR="00212C5C" w:rsidRPr="00D25205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sz w:val="20"/>
                <w:szCs w:val="20"/>
              </w:rPr>
              <w:t>1.4</w:t>
            </w:r>
          </w:p>
        </w:tc>
        <w:tc>
          <w:tcPr>
            <w:tcW w:w="948" w:type="dxa"/>
            <w:shd w:val="clear" w:color="auto" w:fill="F3F3F3"/>
            <w:vAlign w:val="center"/>
          </w:tcPr>
          <w:p w14:paraId="5A7020C8" w14:textId="77777777" w:rsidR="00212C5C" w:rsidRPr="00D25205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sz w:val="20"/>
                <w:szCs w:val="20"/>
              </w:rPr>
              <w:t>1.4</w:t>
            </w:r>
          </w:p>
        </w:tc>
        <w:tc>
          <w:tcPr>
            <w:tcW w:w="903" w:type="dxa"/>
            <w:shd w:val="clear" w:color="auto" w:fill="F3F3F3"/>
            <w:vAlign w:val="center"/>
          </w:tcPr>
          <w:p w14:paraId="1AA678A4" w14:textId="77777777" w:rsidR="00212C5C" w:rsidRPr="009B7287" w:rsidRDefault="00766AA0" w:rsidP="00212C5C">
            <w:pPr>
              <w:jc w:val="center"/>
              <w:rPr>
                <w:rFonts w:ascii="Dubai Light" w:hAnsi="Dubai Light" w:cs="Dubai Light"/>
                <w:sz w:val="20"/>
                <w:szCs w:val="20"/>
                <w:highlight w:val="yellow"/>
              </w:rPr>
            </w:pPr>
            <w:r w:rsidRPr="00766AA0">
              <w:rPr>
                <w:rFonts w:ascii="Dubai Light" w:hAnsi="Dubai Light" w:cs="Dubai Light"/>
                <w:sz w:val="20"/>
                <w:szCs w:val="20"/>
              </w:rPr>
              <w:t>1.8</w:t>
            </w:r>
          </w:p>
        </w:tc>
        <w:tc>
          <w:tcPr>
            <w:tcW w:w="4236" w:type="dxa"/>
            <w:vAlign w:val="center"/>
          </w:tcPr>
          <w:p w14:paraId="7F6EF933" w14:textId="77777777" w:rsidR="00212C5C" w:rsidRPr="00212C5C" w:rsidRDefault="00212C5C" w:rsidP="00212C5C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Female Teachers to Male Teachers at</w:t>
            </w: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 </w:t>
            </w: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Cycle (</w:t>
            </w: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>2</w:t>
            </w: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) of Governmental Education</w:t>
            </w:r>
            <w:r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 xml:space="preserve"> </w:t>
            </w: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(female teacher per male teacher)</w:t>
            </w:r>
          </w:p>
        </w:tc>
      </w:tr>
    </w:tbl>
    <w:p w14:paraId="45FF60C8" w14:textId="77777777" w:rsidR="0052626F" w:rsidRDefault="00973CDF">
      <w:pPr>
        <w:bidi/>
        <w:rPr>
          <w:rtl/>
        </w:rPr>
      </w:pPr>
      <w:r w:rsidRPr="00432C84">
        <w:rPr>
          <w:rFonts w:ascii="Dubai Light" w:hAnsi="Dubai Light" w:cs="Dubai Light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58EAA" wp14:editId="6D8F0791">
                <wp:simplePos x="0" y="0"/>
                <wp:positionH relativeFrom="column">
                  <wp:posOffset>2445385</wp:posOffset>
                </wp:positionH>
                <wp:positionV relativeFrom="paragraph">
                  <wp:posOffset>-8739505</wp:posOffset>
                </wp:positionV>
                <wp:extent cx="1935480" cy="295275"/>
                <wp:effectExtent l="0" t="0" r="762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9527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DB998" w14:textId="77777777" w:rsidR="00535436" w:rsidRPr="00432C84" w:rsidRDefault="00535436" w:rsidP="008A1424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  <w:rtl/>
                                <w:lang w:bidi="ar-AE"/>
                              </w:rPr>
                            </w:pPr>
                            <w:r w:rsidRPr="00432C84"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</w:t>
                            </w:r>
                            <w:r w:rsidRPr="00432C84"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 xml:space="preserve">  1</w:t>
                            </w: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9</w:t>
                            </w:r>
                            <w:r w:rsidRPr="00432C84"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/1</w:t>
                            </w: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 xml:space="preserve">8  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 xml:space="preserve">  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1</w:t>
                            </w: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>9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>20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  <w:lang w:bidi="ar-AE"/>
                              </w:rPr>
                              <w:t>21/20</w:t>
                            </w:r>
                          </w:p>
                          <w:p w14:paraId="08E5E965" w14:textId="77777777" w:rsidR="00535436" w:rsidRPr="00432C84" w:rsidRDefault="00535436" w:rsidP="009B7531">
                            <w:pPr>
                              <w:bidi/>
                              <w:jc w:val="center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92.55pt;margin-top:-688.15pt;width:152.4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" fillcolor="#dedede" stroked="f">
                <v:textbox>
                  <w:txbxContent>
                    <w:p w:rsidR="00535436" w:rsidRPr="00432C84" w:rsidRDefault="00535436" w:rsidP="008A1424">
                      <w:pPr>
                        <w:bidi/>
                        <w:ind w:right="-240"/>
                        <w:rPr>
                          <w:rFonts w:ascii="Dubai" w:hAnsi="Dubai" w:cs="Dubai"/>
                          <w:color w:val="FF0000"/>
                          <w:rtl/>
                          <w:lang w:bidi="ar-AE"/>
                        </w:rPr>
                      </w:pPr>
                      <w:bookmarkStart w:id="1" w:name="_GoBack"/>
                      <w:r w:rsidRPr="00432C84">
                        <w:rPr>
                          <w:rFonts w:ascii="Dubai" w:hAnsi="Dubai" w:cs="Dubai" w:hint="cs"/>
                          <w:color w:val="FF0000"/>
                          <w:rtl/>
                        </w:rPr>
                        <w:t xml:space="preserve"> </w:t>
                      </w: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</w:t>
                      </w:r>
                      <w:r w:rsidRPr="00432C84">
                        <w:rPr>
                          <w:rFonts w:ascii="Dubai" w:hAnsi="Dubai" w:cs="Dubai" w:hint="cs"/>
                          <w:color w:val="FF0000"/>
                          <w:rtl/>
                        </w:rPr>
                        <w:t xml:space="preserve">  1</w:t>
                      </w:r>
                      <w:r>
                        <w:rPr>
                          <w:rFonts w:ascii="Dubai" w:hAnsi="Dubai" w:cs="Dubai" w:hint="cs"/>
                          <w:color w:val="FF0000"/>
                          <w:rtl/>
                        </w:rPr>
                        <w:t>9</w:t>
                      </w:r>
                      <w:r w:rsidRPr="00432C84">
                        <w:rPr>
                          <w:rFonts w:ascii="Dubai" w:hAnsi="Dubai" w:cs="Dubai" w:hint="cs"/>
                          <w:color w:val="FF0000"/>
                          <w:rtl/>
                        </w:rPr>
                        <w:t>/1</w:t>
                      </w:r>
                      <w:r>
                        <w:rPr>
                          <w:rFonts w:ascii="Dubai" w:hAnsi="Dubai" w:cs="Dubai" w:hint="cs"/>
                          <w:color w:val="FF0000"/>
                          <w:rtl/>
                        </w:rPr>
                        <w:t xml:space="preserve">8  </w:t>
                      </w: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Dubai" w:hAnsi="Dubai" w:cs="Dubai" w:hint="cs"/>
                          <w:color w:val="FF0000"/>
                          <w:rtl/>
                        </w:rPr>
                        <w:t xml:space="preserve">  </w:t>
                      </w: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Dubai" w:hAnsi="Dubai" w:cs="Dubai"/>
                          <w:color w:val="FF0000"/>
                        </w:rPr>
                        <w:t xml:space="preserve">   </w:t>
                      </w: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1</w:t>
                      </w:r>
                      <w:r>
                        <w:rPr>
                          <w:rFonts w:ascii="Dubai" w:hAnsi="Dubai" w:cs="Dubai"/>
                          <w:color w:val="FF0000"/>
                        </w:rPr>
                        <w:t>9</w:t>
                      </w: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>/</w:t>
                      </w:r>
                      <w:r>
                        <w:rPr>
                          <w:rFonts w:ascii="Dubai" w:hAnsi="Dubai" w:cs="Dubai"/>
                          <w:color w:val="FF0000"/>
                        </w:rPr>
                        <w:t>20</w:t>
                      </w: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Dubai" w:hAnsi="Dubai" w:cs="Dubai" w:hint="cs"/>
                          <w:color w:val="FF0000"/>
                          <w:rtl/>
                          <w:lang w:bidi="ar-AE"/>
                        </w:rPr>
                        <w:t>21/20</w:t>
                      </w:r>
                    </w:p>
                    <w:p w:rsidR="00535436" w:rsidRPr="00432C84" w:rsidRDefault="00535436" w:rsidP="009B7531">
                      <w:pPr>
                        <w:bidi/>
                        <w:jc w:val="center"/>
                        <w:rPr>
                          <w:rFonts w:ascii="Dubai" w:hAnsi="Dubai" w:cs="Dubai"/>
                          <w:color w:val="FF0000"/>
                        </w:rPr>
                      </w:pP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 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130BD82" w14:textId="77777777" w:rsidR="0052626F" w:rsidRDefault="0052626F" w:rsidP="0052626F">
      <w:pPr>
        <w:bidi/>
        <w:rPr>
          <w:rtl/>
        </w:rPr>
      </w:pPr>
    </w:p>
    <w:p w14:paraId="75E310CB" w14:textId="77777777" w:rsidR="0052626F" w:rsidRDefault="0052626F" w:rsidP="0052626F">
      <w:pPr>
        <w:bidi/>
      </w:pPr>
    </w:p>
    <w:tbl>
      <w:tblPr>
        <w:tblpPr w:leftFromText="180" w:rightFromText="180" w:vertAnchor="text" w:horzAnchor="margin" w:tblpY="13"/>
        <w:bidiVisual/>
        <w:tblW w:w="10256" w:type="dxa"/>
        <w:tblLook w:val="01E0" w:firstRow="1" w:lastRow="1" w:firstColumn="1" w:lastColumn="1" w:noHBand="0" w:noVBand="0"/>
      </w:tblPr>
      <w:tblGrid>
        <w:gridCol w:w="5342"/>
        <w:gridCol w:w="4914"/>
      </w:tblGrid>
      <w:tr w:rsidR="0013534B" w:rsidRPr="009B7531" w14:paraId="54EC1662" w14:textId="77777777" w:rsidTr="0083720A">
        <w:trPr>
          <w:trHeight w:val="237"/>
        </w:trPr>
        <w:tc>
          <w:tcPr>
            <w:tcW w:w="5342" w:type="dxa"/>
          </w:tcPr>
          <w:p w14:paraId="23084398" w14:textId="77777777" w:rsidR="0013534B" w:rsidRPr="00432C84" w:rsidRDefault="0013534B" w:rsidP="0083720A">
            <w:pPr>
              <w:ind w:right="-44"/>
              <w:jc w:val="righ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t xml:space="preserve">"تابع" مؤشرات تعليمية </w:t>
            </w:r>
          </w:p>
        </w:tc>
        <w:tc>
          <w:tcPr>
            <w:tcW w:w="4914" w:type="dxa"/>
          </w:tcPr>
          <w:p w14:paraId="0F15DDD6" w14:textId="77777777" w:rsidR="0013534B" w:rsidRPr="00432C84" w:rsidRDefault="0013534B" w:rsidP="0052626F">
            <w:pPr>
              <w:rPr>
                <w:rFonts w:ascii="Dubai" w:hAnsi="Dubai" w:cs="Dubai"/>
                <w:color w:val="FF0000"/>
                <w:sz w:val="24"/>
                <w:szCs w:val="24"/>
                <w:rtl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</w:rPr>
              <w:t>Contd./Educational Indicators</w:t>
            </w:r>
          </w:p>
        </w:tc>
      </w:tr>
    </w:tbl>
    <w:p w14:paraId="00239DEC" w14:textId="77777777" w:rsidR="0083720A" w:rsidRPr="009B7531" w:rsidRDefault="0083720A" w:rsidP="009B7287">
      <w:pPr>
        <w:rPr>
          <w:rFonts w:ascii="Dubai Light" w:hAnsi="Dubai Light" w:cs="Dubai Light"/>
          <w:b/>
          <w:bCs/>
          <w:color w:val="FF0000"/>
          <w:rtl/>
          <w:lang w:bidi="ar-AE"/>
        </w:rPr>
      </w:pPr>
    </w:p>
    <w:tbl>
      <w:tblPr>
        <w:bidiVisual/>
        <w:tblW w:w="10995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115"/>
        <w:gridCol w:w="3702"/>
        <w:gridCol w:w="990"/>
        <w:gridCol w:w="618"/>
        <w:gridCol w:w="372"/>
        <w:gridCol w:w="967"/>
        <w:gridCol w:w="3896"/>
        <w:gridCol w:w="335"/>
      </w:tblGrid>
      <w:tr w:rsidR="00212C5C" w:rsidRPr="009B7531" w14:paraId="2FE5B7C1" w14:textId="77777777" w:rsidTr="00212C5C">
        <w:trPr>
          <w:trHeight w:val="832"/>
          <w:tblCellSpacing w:w="20" w:type="dxa"/>
          <w:jc w:val="center"/>
        </w:trPr>
        <w:tc>
          <w:tcPr>
            <w:tcW w:w="3757" w:type="dxa"/>
            <w:gridSpan w:val="2"/>
            <w:shd w:val="clear" w:color="auto" w:fill="auto"/>
            <w:vAlign w:val="center"/>
          </w:tcPr>
          <w:p w14:paraId="716E24EC" w14:textId="77777777" w:rsidR="00212C5C" w:rsidRPr="00212C5C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212C5C">
              <w:rPr>
                <w:rFonts w:ascii="Dubai Light" w:hAnsi="Dubai Light" w:cs="Dubai Light" w:hint="cs"/>
                <w:sz w:val="20"/>
                <w:szCs w:val="20"/>
                <w:rtl/>
              </w:rPr>
              <w:t>عدد</w:t>
            </w:r>
            <w:r w:rsidRPr="00212C5C">
              <w:rPr>
                <w:rFonts w:ascii="Dubai Light" w:hAnsi="Dubai Light" w:cs="Dubai Light"/>
                <w:sz w:val="20"/>
                <w:szCs w:val="20"/>
                <w:rtl/>
              </w:rPr>
              <w:t xml:space="preserve"> المعلمات إلى المعلمين في المرحلة الثانوية </w:t>
            </w:r>
            <w:r w:rsidRPr="00212C5C">
              <w:rPr>
                <w:rFonts w:ascii="Dubai Light" w:hAnsi="Dubai Light" w:cs="Dubai Light" w:hint="cs"/>
                <w:sz w:val="20"/>
                <w:szCs w:val="20"/>
                <w:rtl/>
              </w:rPr>
              <w:t>بال</w:t>
            </w:r>
            <w:r w:rsidRPr="00212C5C">
              <w:rPr>
                <w:rFonts w:ascii="Dubai Light" w:hAnsi="Dubai Light" w:cs="Dubai Light"/>
                <w:sz w:val="20"/>
                <w:szCs w:val="20"/>
                <w:rtl/>
              </w:rPr>
              <w:t xml:space="preserve">تعليم </w:t>
            </w:r>
            <w:r w:rsidRPr="00212C5C">
              <w:rPr>
                <w:rFonts w:ascii="Dubai Light" w:hAnsi="Dubai Light" w:cs="Dubai Light" w:hint="cs"/>
                <w:sz w:val="20"/>
                <w:szCs w:val="20"/>
                <w:rtl/>
              </w:rPr>
              <w:t>ال</w:t>
            </w:r>
            <w:r w:rsidRPr="00212C5C">
              <w:rPr>
                <w:rFonts w:ascii="Dubai Light" w:hAnsi="Dubai Light" w:cs="Dubai Light"/>
                <w:sz w:val="20"/>
                <w:szCs w:val="20"/>
                <w:rtl/>
              </w:rPr>
              <w:t>حكومي</w:t>
            </w:r>
            <w:r w:rsidRPr="00212C5C">
              <w:rPr>
                <w:rFonts w:ascii="Dubai Light" w:hAnsi="Dubai Light" w:cs="Dubai Light" w:hint="cs"/>
                <w:sz w:val="20"/>
                <w:szCs w:val="20"/>
                <w:rtl/>
              </w:rPr>
              <w:t xml:space="preserve"> (معلمة/ معلم)</w:t>
            </w:r>
            <w:r w:rsidRPr="00212C5C">
              <w:rPr>
                <w:rFonts w:ascii="Dubai Light" w:hAnsi="Dubai Light" w:cs="Dubai Light"/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298B68CC" w14:textId="77777777" w:rsidR="00212C5C" w:rsidRPr="00D25205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sz w:val="20"/>
                <w:szCs w:val="20"/>
              </w:rPr>
              <w:t>1.2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14:paraId="64403419" w14:textId="77777777" w:rsidR="00212C5C" w:rsidRPr="00D25205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sz w:val="20"/>
                <w:szCs w:val="20"/>
              </w:rPr>
              <w:t>1.1</w:t>
            </w:r>
          </w:p>
        </w:tc>
        <w:tc>
          <w:tcPr>
            <w:tcW w:w="927" w:type="dxa"/>
            <w:shd w:val="clear" w:color="auto" w:fill="F3F3F3"/>
            <w:vAlign w:val="center"/>
          </w:tcPr>
          <w:p w14:paraId="0E1B82B2" w14:textId="77777777" w:rsidR="00212C5C" w:rsidRPr="009B7287" w:rsidRDefault="00766AA0" w:rsidP="00212C5C">
            <w:pPr>
              <w:jc w:val="center"/>
              <w:rPr>
                <w:rFonts w:ascii="Dubai Light" w:hAnsi="Dubai Light" w:cs="Dubai Light"/>
                <w:sz w:val="20"/>
                <w:szCs w:val="20"/>
                <w:highlight w:val="yellow"/>
              </w:rPr>
            </w:pPr>
            <w:r w:rsidRPr="00766AA0">
              <w:rPr>
                <w:rFonts w:ascii="Dubai Light" w:hAnsi="Dubai Light" w:cs="Dubai Light"/>
                <w:sz w:val="20"/>
                <w:szCs w:val="20"/>
              </w:rPr>
              <w:t>1.3</w:t>
            </w:r>
          </w:p>
        </w:tc>
        <w:tc>
          <w:tcPr>
            <w:tcW w:w="4171" w:type="dxa"/>
            <w:gridSpan w:val="2"/>
            <w:vAlign w:val="center"/>
          </w:tcPr>
          <w:p w14:paraId="50719173" w14:textId="77777777" w:rsidR="00212C5C" w:rsidRPr="00212C5C" w:rsidRDefault="00212C5C" w:rsidP="00212C5C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Female Teachers to Male Teachers at</w:t>
            </w: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 </w:t>
            </w: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Secondary Stage of Governmental Education (female teacher per male teacher)</w:t>
            </w:r>
          </w:p>
        </w:tc>
      </w:tr>
      <w:tr w:rsidR="00212C5C" w:rsidRPr="009B7531" w14:paraId="54B89347" w14:textId="77777777" w:rsidTr="00212C5C">
        <w:trPr>
          <w:trHeight w:val="510"/>
          <w:tblCellSpacing w:w="20" w:type="dxa"/>
          <w:jc w:val="center"/>
        </w:trPr>
        <w:tc>
          <w:tcPr>
            <w:tcW w:w="3757" w:type="dxa"/>
            <w:gridSpan w:val="2"/>
            <w:shd w:val="clear" w:color="auto" w:fill="auto"/>
            <w:vAlign w:val="center"/>
          </w:tcPr>
          <w:p w14:paraId="1AC72BD3" w14:textId="77777777" w:rsidR="00212C5C" w:rsidRPr="00212C5C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212C5C">
              <w:rPr>
                <w:rFonts w:ascii="Dubai Light" w:hAnsi="Dubai Light" w:cs="Dubai Light" w:hint="cs"/>
                <w:sz w:val="20"/>
                <w:szCs w:val="20"/>
                <w:rtl/>
              </w:rPr>
              <w:t>عدد</w:t>
            </w:r>
            <w:r w:rsidRPr="00212C5C">
              <w:rPr>
                <w:rFonts w:ascii="Dubai Light" w:hAnsi="Dubai Light" w:cs="Dubai Light"/>
                <w:sz w:val="20"/>
                <w:szCs w:val="20"/>
                <w:rtl/>
              </w:rPr>
              <w:t xml:space="preserve"> المعلمات إلى المعلمين </w:t>
            </w:r>
            <w:r w:rsidRPr="00212C5C">
              <w:rPr>
                <w:rFonts w:ascii="Dubai Light" w:hAnsi="Dubai Light" w:cs="Dubai Light" w:hint="cs"/>
                <w:sz w:val="20"/>
                <w:szCs w:val="20"/>
                <w:rtl/>
              </w:rPr>
              <w:t xml:space="preserve">في </w:t>
            </w:r>
            <w:r w:rsidRPr="00212C5C">
              <w:rPr>
                <w:rFonts w:ascii="Dubai Light" w:hAnsi="Dubai Light" w:cs="Dubai Light"/>
                <w:sz w:val="20"/>
                <w:szCs w:val="20"/>
                <w:rtl/>
              </w:rPr>
              <w:t>التعليم الحكومي</w:t>
            </w:r>
            <w:r w:rsidRPr="00212C5C">
              <w:rPr>
                <w:rFonts w:ascii="Dubai Light" w:hAnsi="Dubai Light" w:cs="Dubai Light" w:hint="cs"/>
                <w:sz w:val="20"/>
                <w:szCs w:val="20"/>
                <w:rtl/>
              </w:rPr>
              <w:t xml:space="preserve"> (معلمة/ معلم)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65E906C8" w14:textId="77777777" w:rsidR="00212C5C" w:rsidRPr="00D25205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sz w:val="20"/>
                <w:szCs w:val="20"/>
              </w:rPr>
              <w:t>2.5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14:paraId="37B60B49" w14:textId="77777777" w:rsidR="00212C5C" w:rsidRPr="00D25205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sz w:val="20"/>
                <w:szCs w:val="20"/>
              </w:rPr>
              <w:t>2.3</w:t>
            </w:r>
          </w:p>
        </w:tc>
        <w:tc>
          <w:tcPr>
            <w:tcW w:w="927" w:type="dxa"/>
            <w:shd w:val="clear" w:color="auto" w:fill="F3F3F3"/>
            <w:vAlign w:val="center"/>
          </w:tcPr>
          <w:p w14:paraId="5DDBC72F" w14:textId="77777777" w:rsidR="00212C5C" w:rsidRPr="009B7287" w:rsidRDefault="00766AA0" w:rsidP="00212C5C">
            <w:pPr>
              <w:jc w:val="center"/>
              <w:rPr>
                <w:rFonts w:ascii="Dubai Light" w:hAnsi="Dubai Light" w:cs="Dubai Light"/>
                <w:sz w:val="20"/>
                <w:szCs w:val="20"/>
                <w:highlight w:val="yellow"/>
              </w:rPr>
            </w:pPr>
            <w:r w:rsidRPr="00766AA0">
              <w:rPr>
                <w:rFonts w:ascii="Dubai Light" w:hAnsi="Dubai Light" w:cs="Dubai Light"/>
                <w:sz w:val="20"/>
                <w:szCs w:val="20"/>
              </w:rPr>
              <w:t>2.7</w:t>
            </w:r>
          </w:p>
        </w:tc>
        <w:tc>
          <w:tcPr>
            <w:tcW w:w="4171" w:type="dxa"/>
            <w:gridSpan w:val="2"/>
            <w:vAlign w:val="center"/>
          </w:tcPr>
          <w:p w14:paraId="537543D8" w14:textId="77777777" w:rsidR="00212C5C" w:rsidRPr="00212C5C" w:rsidRDefault="00212C5C" w:rsidP="00212C5C">
            <w:pP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Female Teachers to Male Teachers at</w:t>
            </w: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 </w:t>
            </w: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Governmental Education</w:t>
            </w:r>
            <w:r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 xml:space="preserve"> </w:t>
            </w: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(female teacher per male teacher)</w:t>
            </w:r>
          </w:p>
        </w:tc>
      </w:tr>
      <w:tr w:rsidR="00212C5C" w:rsidRPr="009B7531" w14:paraId="499FFF25" w14:textId="77777777" w:rsidTr="00212C5C">
        <w:trPr>
          <w:trHeight w:val="510"/>
          <w:tblCellSpacing w:w="20" w:type="dxa"/>
          <w:jc w:val="center"/>
        </w:trPr>
        <w:tc>
          <w:tcPr>
            <w:tcW w:w="3757" w:type="dxa"/>
            <w:gridSpan w:val="2"/>
            <w:shd w:val="clear" w:color="auto" w:fill="auto"/>
            <w:vAlign w:val="center"/>
          </w:tcPr>
          <w:p w14:paraId="47F6F484" w14:textId="77777777" w:rsidR="00212C5C" w:rsidRPr="00212C5C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212C5C">
              <w:rPr>
                <w:rFonts w:ascii="Dubai Light" w:hAnsi="Dubai Light" w:cs="Dubai Light" w:hint="cs"/>
                <w:sz w:val="20"/>
                <w:szCs w:val="20"/>
                <w:rtl/>
                <w:lang w:bidi="ar-AE"/>
              </w:rPr>
              <w:t>عدد</w:t>
            </w:r>
            <w:r w:rsidRPr="00212C5C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المعلمات إلى المعلمين في التعليم الخاص</w:t>
            </w:r>
            <w:r w:rsidRPr="00212C5C">
              <w:rPr>
                <w:rFonts w:ascii="Dubai Light" w:hAnsi="Dubai Light" w:cs="Dubai Light" w:hint="cs"/>
                <w:sz w:val="20"/>
                <w:szCs w:val="20"/>
                <w:rtl/>
                <w:lang w:bidi="ar-AE"/>
              </w:rPr>
              <w:t xml:space="preserve"> </w:t>
            </w:r>
            <w:r w:rsidRPr="00212C5C">
              <w:rPr>
                <w:rFonts w:ascii="Dubai Light" w:hAnsi="Dubai Light" w:cs="Dubai Light" w:hint="cs"/>
                <w:sz w:val="20"/>
                <w:szCs w:val="20"/>
                <w:rtl/>
              </w:rPr>
              <w:t>(معلمة/ معلم)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680F511B" w14:textId="77777777" w:rsidR="00212C5C" w:rsidRPr="00D25205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sz w:val="20"/>
                <w:szCs w:val="20"/>
              </w:rPr>
              <w:t>4.2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14:paraId="2EA75AE4" w14:textId="77777777" w:rsidR="00212C5C" w:rsidRPr="00D25205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D25205">
              <w:rPr>
                <w:rFonts w:ascii="Dubai Light" w:hAnsi="Dubai Light" w:cs="Dubai Light"/>
                <w:sz w:val="20"/>
                <w:szCs w:val="20"/>
              </w:rPr>
              <w:t>4.3</w:t>
            </w:r>
          </w:p>
        </w:tc>
        <w:tc>
          <w:tcPr>
            <w:tcW w:w="927" w:type="dxa"/>
            <w:shd w:val="clear" w:color="auto" w:fill="F3F3F3"/>
            <w:vAlign w:val="center"/>
          </w:tcPr>
          <w:p w14:paraId="6556ADC0" w14:textId="77777777" w:rsidR="00212C5C" w:rsidRPr="009B7287" w:rsidRDefault="00766AA0" w:rsidP="00212C5C">
            <w:pPr>
              <w:jc w:val="center"/>
              <w:rPr>
                <w:rFonts w:ascii="Dubai Light" w:hAnsi="Dubai Light" w:cs="Dubai Light"/>
                <w:sz w:val="20"/>
                <w:szCs w:val="20"/>
                <w:highlight w:val="yellow"/>
              </w:rPr>
            </w:pPr>
            <w:r w:rsidRPr="00766AA0">
              <w:rPr>
                <w:rFonts w:ascii="Dubai Light" w:hAnsi="Dubai Light" w:cs="Dubai Light"/>
                <w:sz w:val="20"/>
                <w:szCs w:val="20"/>
              </w:rPr>
              <w:t>4.2</w:t>
            </w:r>
          </w:p>
        </w:tc>
        <w:tc>
          <w:tcPr>
            <w:tcW w:w="4171" w:type="dxa"/>
            <w:gridSpan w:val="2"/>
            <w:vAlign w:val="center"/>
          </w:tcPr>
          <w:p w14:paraId="49547F2F" w14:textId="77777777" w:rsidR="00212C5C" w:rsidRPr="00212C5C" w:rsidRDefault="00212C5C" w:rsidP="00212C5C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Female Teachers to Male Teachers at</w:t>
            </w: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 </w:t>
            </w: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Private Education</w:t>
            </w:r>
            <w:r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 xml:space="preserve"> </w:t>
            </w: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(female teacher per male teacher)</w:t>
            </w:r>
          </w:p>
        </w:tc>
      </w:tr>
      <w:tr w:rsidR="00212C5C" w:rsidRPr="009B7531" w14:paraId="36F81C1A" w14:textId="77777777" w:rsidTr="009B7287">
        <w:trPr>
          <w:trHeight w:val="510"/>
          <w:tblCellSpacing w:w="20" w:type="dxa"/>
          <w:jc w:val="center"/>
        </w:trPr>
        <w:tc>
          <w:tcPr>
            <w:tcW w:w="3757" w:type="dxa"/>
            <w:gridSpan w:val="2"/>
            <w:vAlign w:val="center"/>
          </w:tcPr>
          <w:p w14:paraId="1A0C1CD0" w14:textId="77777777" w:rsidR="00212C5C" w:rsidRPr="0083720A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الطلبة في المدارس الحكومية إلى إجمالي الطلبة بالتعليم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5DBA2064" w14:textId="77777777" w:rsidR="00212C5C" w:rsidRPr="0083720A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9.2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14:paraId="48798B72" w14:textId="77777777" w:rsidR="00212C5C" w:rsidRPr="0083720A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9.1</w:t>
            </w:r>
          </w:p>
        </w:tc>
        <w:tc>
          <w:tcPr>
            <w:tcW w:w="927" w:type="dxa"/>
            <w:shd w:val="clear" w:color="auto" w:fill="F3F3F3"/>
            <w:vAlign w:val="center"/>
          </w:tcPr>
          <w:p w14:paraId="79E77C90" w14:textId="77777777" w:rsidR="00212C5C" w:rsidRPr="0083720A" w:rsidRDefault="003B788E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B788E">
              <w:rPr>
                <w:rFonts w:ascii="Dubai Light" w:hAnsi="Dubai Light" w:cs="Dubai Light"/>
                <w:sz w:val="20"/>
                <w:szCs w:val="20"/>
              </w:rPr>
              <w:t>9.6</w:t>
            </w:r>
          </w:p>
        </w:tc>
        <w:tc>
          <w:tcPr>
            <w:tcW w:w="4171" w:type="dxa"/>
            <w:gridSpan w:val="2"/>
            <w:vAlign w:val="center"/>
          </w:tcPr>
          <w:p w14:paraId="40A28C96" w14:textId="77777777" w:rsidR="00212C5C" w:rsidRPr="0083720A" w:rsidRDefault="00212C5C" w:rsidP="00212C5C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% 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of Students at Governmental Schools of Total Students</w:t>
            </w:r>
          </w:p>
        </w:tc>
      </w:tr>
      <w:tr w:rsidR="00212C5C" w:rsidRPr="009B7531" w14:paraId="399B26D8" w14:textId="77777777" w:rsidTr="009B7287">
        <w:trPr>
          <w:trHeight w:val="510"/>
          <w:tblCellSpacing w:w="20" w:type="dxa"/>
          <w:jc w:val="center"/>
        </w:trPr>
        <w:tc>
          <w:tcPr>
            <w:tcW w:w="3757" w:type="dxa"/>
            <w:gridSpan w:val="2"/>
            <w:vAlign w:val="center"/>
          </w:tcPr>
          <w:p w14:paraId="675AE177" w14:textId="77777777" w:rsidR="00212C5C" w:rsidRPr="0083720A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نسبة الطلبة في المدارس الخاصة إلى </w:t>
            </w:r>
            <w:r w:rsidRPr="0083720A">
              <w:rPr>
                <w:rFonts w:ascii="Dubai Light" w:hAnsi="Dubai Light" w:cs="Dubai Light" w:hint="cs"/>
                <w:sz w:val="20"/>
                <w:szCs w:val="20"/>
                <w:rtl/>
                <w:lang w:bidi="ar-AE"/>
              </w:rPr>
              <w:t>إجمالي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الطلبة بالتعليم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24889223" w14:textId="77777777" w:rsidR="00212C5C" w:rsidRPr="0083720A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90.8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14:paraId="265AFE84" w14:textId="77777777" w:rsidR="00212C5C" w:rsidRPr="0083720A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90.9</w:t>
            </w:r>
          </w:p>
        </w:tc>
        <w:tc>
          <w:tcPr>
            <w:tcW w:w="927" w:type="dxa"/>
            <w:shd w:val="clear" w:color="auto" w:fill="F3F3F3"/>
            <w:vAlign w:val="center"/>
          </w:tcPr>
          <w:p w14:paraId="0BE2D178" w14:textId="77777777" w:rsidR="00212C5C" w:rsidRPr="0083720A" w:rsidRDefault="003B788E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3B788E">
              <w:rPr>
                <w:rFonts w:ascii="Dubai Light" w:hAnsi="Dubai Light" w:cs="Dubai Light"/>
                <w:sz w:val="20"/>
                <w:szCs w:val="20"/>
              </w:rPr>
              <w:t>90.4</w:t>
            </w:r>
          </w:p>
        </w:tc>
        <w:tc>
          <w:tcPr>
            <w:tcW w:w="4171" w:type="dxa"/>
            <w:gridSpan w:val="2"/>
            <w:vAlign w:val="center"/>
          </w:tcPr>
          <w:p w14:paraId="178A8EF6" w14:textId="77777777" w:rsidR="00212C5C" w:rsidRPr="0083720A" w:rsidRDefault="00212C5C" w:rsidP="00212C5C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% 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of Students at Private Schools of Total Students</w:t>
            </w:r>
          </w:p>
        </w:tc>
      </w:tr>
      <w:tr w:rsidR="00212C5C" w:rsidRPr="009B7531" w14:paraId="29C15357" w14:textId="77777777" w:rsidTr="009B7287">
        <w:trPr>
          <w:trHeight w:val="510"/>
          <w:tblCellSpacing w:w="20" w:type="dxa"/>
          <w:jc w:val="center"/>
        </w:trPr>
        <w:tc>
          <w:tcPr>
            <w:tcW w:w="3757" w:type="dxa"/>
            <w:gridSpan w:val="2"/>
            <w:vAlign w:val="center"/>
          </w:tcPr>
          <w:p w14:paraId="102DFE25" w14:textId="77777777" w:rsidR="00212C5C" w:rsidRPr="0083720A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عدد الطلبة لكل معلم في مرحلة رياض الأطفال</w:t>
            </w:r>
            <w:r w:rsidRPr="0083720A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بالتعليم الحكومي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4F7B8478" w14:textId="77777777" w:rsidR="00212C5C" w:rsidRPr="0083720A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19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14:paraId="5095BDD1" w14:textId="77777777" w:rsidR="00212C5C" w:rsidRPr="0083720A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17</w:t>
            </w:r>
          </w:p>
        </w:tc>
        <w:tc>
          <w:tcPr>
            <w:tcW w:w="927" w:type="dxa"/>
            <w:shd w:val="clear" w:color="auto" w:fill="F3F3F3"/>
            <w:vAlign w:val="center"/>
          </w:tcPr>
          <w:p w14:paraId="1B9FED0B" w14:textId="77777777" w:rsidR="00212C5C" w:rsidRPr="0083720A" w:rsidRDefault="00CE4133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E4133">
              <w:rPr>
                <w:rFonts w:ascii="Dubai Light" w:hAnsi="Dubai Light" w:cs="Dubai Light"/>
                <w:sz w:val="20"/>
                <w:szCs w:val="20"/>
              </w:rPr>
              <w:t>20</w:t>
            </w:r>
          </w:p>
        </w:tc>
        <w:tc>
          <w:tcPr>
            <w:tcW w:w="4171" w:type="dxa"/>
            <w:gridSpan w:val="2"/>
            <w:vAlign w:val="center"/>
          </w:tcPr>
          <w:p w14:paraId="61558AF9" w14:textId="77777777" w:rsidR="00212C5C" w:rsidRPr="0083720A" w:rsidRDefault="00212C5C" w:rsidP="00212C5C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Students for Each Teacher at Kindergarten in Governmental Education</w:t>
            </w:r>
          </w:p>
        </w:tc>
      </w:tr>
      <w:tr w:rsidR="00212C5C" w:rsidRPr="009B7531" w14:paraId="36181A64" w14:textId="77777777" w:rsidTr="009B7287">
        <w:trPr>
          <w:trHeight w:val="510"/>
          <w:tblCellSpacing w:w="20" w:type="dxa"/>
          <w:jc w:val="center"/>
        </w:trPr>
        <w:tc>
          <w:tcPr>
            <w:tcW w:w="3757" w:type="dxa"/>
            <w:gridSpan w:val="2"/>
            <w:vAlign w:val="center"/>
          </w:tcPr>
          <w:p w14:paraId="78A7051F" w14:textId="77777777" w:rsidR="00212C5C" w:rsidRPr="0083720A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عدد الطلبة لكل معلم في الحلقة الأولى  بالتعليم الحكومي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3A7C7245" w14:textId="77777777" w:rsidR="00212C5C" w:rsidRPr="0083720A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15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14:paraId="53388C38" w14:textId="77777777" w:rsidR="00212C5C" w:rsidRPr="0083720A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16</w:t>
            </w:r>
          </w:p>
        </w:tc>
        <w:tc>
          <w:tcPr>
            <w:tcW w:w="927" w:type="dxa"/>
            <w:shd w:val="clear" w:color="auto" w:fill="F3F3F3"/>
            <w:vAlign w:val="center"/>
          </w:tcPr>
          <w:p w14:paraId="3B68214D" w14:textId="77777777" w:rsidR="00212C5C" w:rsidRPr="0083720A" w:rsidRDefault="00CE4133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E4133">
              <w:rPr>
                <w:rFonts w:ascii="Dubai Light" w:hAnsi="Dubai Light" w:cs="Dubai Light"/>
                <w:sz w:val="20"/>
                <w:szCs w:val="20"/>
              </w:rPr>
              <w:t>21</w:t>
            </w:r>
          </w:p>
        </w:tc>
        <w:tc>
          <w:tcPr>
            <w:tcW w:w="4171" w:type="dxa"/>
            <w:gridSpan w:val="2"/>
            <w:vAlign w:val="center"/>
          </w:tcPr>
          <w:p w14:paraId="24D26276" w14:textId="77777777" w:rsidR="00212C5C" w:rsidRPr="0083720A" w:rsidRDefault="00212C5C" w:rsidP="00212C5C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Students for Each Teacher at Cycle (1) in Governmental Education</w:t>
            </w:r>
          </w:p>
        </w:tc>
      </w:tr>
      <w:tr w:rsidR="00212C5C" w:rsidRPr="009B7531" w14:paraId="766B2AC6" w14:textId="77777777" w:rsidTr="009B7287">
        <w:trPr>
          <w:trHeight w:val="510"/>
          <w:tblCellSpacing w:w="20" w:type="dxa"/>
          <w:jc w:val="center"/>
        </w:trPr>
        <w:tc>
          <w:tcPr>
            <w:tcW w:w="3757" w:type="dxa"/>
            <w:gridSpan w:val="2"/>
            <w:vAlign w:val="center"/>
          </w:tcPr>
          <w:p w14:paraId="55B939C8" w14:textId="77777777" w:rsidR="00212C5C" w:rsidRPr="0083720A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عدد الطلبة لكل معلم في الحلقة الثانية  بالتعليم الحكومي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3DEA8420" w14:textId="77777777" w:rsidR="00212C5C" w:rsidRPr="0083720A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15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14:paraId="68DB8AA0" w14:textId="77777777" w:rsidR="00212C5C" w:rsidRPr="0083720A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16</w:t>
            </w:r>
          </w:p>
        </w:tc>
        <w:tc>
          <w:tcPr>
            <w:tcW w:w="927" w:type="dxa"/>
            <w:shd w:val="clear" w:color="auto" w:fill="F3F3F3"/>
            <w:vAlign w:val="center"/>
          </w:tcPr>
          <w:p w14:paraId="49621582" w14:textId="77777777" w:rsidR="00212C5C" w:rsidRPr="0083720A" w:rsidRDefault="00CE4133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E4133">
              <w:rPr>
                <w:rFonts w:ascii="Dubai Light" w:hAnsi="Dubai Light" w:cs="Dubai Light"/>
                <w:sz w:val="20"/>
                <w:szCs w:val="20"/>
              </w:rPr>
              <w:t>20</w:t>
            </w:r>
          </w:p>
        </w:tc>
        <w:tc>
          <w:tcPr>
            <w:tcW w:w="4171" w:type="dxa"/>
            <w:gridSpan w:val="2"/>
            <w:vAlign w:val="center"/>
          </w:tcPr>
          <w:p w14:paraId="52DFFFF5" w14:textId="77777777" w:rsidR="00212C5C" w:rsidRPr="0083720A" w:rsidRDefault="00212C5C" w:rsidP="00212C5C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Students for Each Teacher at Cycle (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>2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) in Governmental Education</w:t>
            </w:r>
          </w:p>
        </w:tc>
      </w:tr>
      <w:tr w:rsidR="00212C5C" w:rsidRPr="009B7531" w14:paraId="3F749D05" w14:textId="77777777" w:rsidTr="009B7287">
        <w:trPr>
          <w:trHeight w:val="510"/>
          <w:tblCellSpacing w:w="20" w:type="dxa"/>
          <w:jc w:val="center"/>
        </w:trPr>
        <w:tc>
          <w:tcPr>
            <w:tcW w:w="3757" w:type="dxa"/>
            <w:gridSpan w:val="2"/>
            <w:vAlign w:val="center"/>
          </w:tcPr>
          <w:p w14:paraId="0854E6CB" w14:textId="77777777" w:rsidR="00212C5C" w:rsidRPr="0083720A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عدد الطلبة لكل معلم في المرحلة الثانوية بالتعليم الحكومي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3C26ACC6" w14:textId="77777777" w:rsidR="00212C5C" w:rsidRPr="0083720A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14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14:paraId="32BEF628" w14:textId="77777777" w:rsidR="00212C5C" w:rsidRPr="0083720A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13</w:t>
            </w:r>
          </w:p>
        </w:tc>
        <w:tc>
          <w:tcPr>
            <w:tcW w:w="927" w:type="dxa"/>
            <w:shd w:val="clear" w:color="auto" w:fill="F3F3F3"/>
            <w:vAlign w:val="center"/>
          </w:tcPr>
          <w:p w14:paraId="62F62848" w14:textId="77777777" w:rsidR="00212C5C" w:rsidRPr="0083720A" w:rsidRDefault="00CE4133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E4133">
              <w:rPr>
                <w:rFonts w:ascii="Dubai Light" w:hAnsi="Dubai Light" w:cs="Dubai Light"/>
                <w:sz w:val="20"/>
                <w:szCs w:val="20"/>
              </w:rPr>
              <w:t>14</w:t>
            </w:r>
          </w:p>
        </w:tc>
        <w:tc>
          <w:tcPr>
            <w:tcW w:w="4171" w:type="dxa"/>
            <w:gridSpan w:val="2"/>
            <w:vAlign w:val="center"/>
          </w:tcPr>
          <w:p w14:paraId="18744480" w14:textId="77777777" w:rsidR="00212C5C" w:rsidRPr="0083720A" w:rsidRDefault="00212C5C" w:rsidP="00212C5C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Students for Each Teacher at Secondary Stage in Governmental Education</w:t>
            </w:r>
          </w:p>
        </w:tc>
      </w:tr>
      <w:tr w:rsidR="00212C5C" w:rsidRPr="009B7531" w14:paraId="7196E8A4" w14:textId="77777777" w:rsidTr="009B7287">
        <w:trPr>
          <w:trHeight w:val="510"/>
          <w:tblCellSpacing w:w="20" w:type="dxa"/>
          <w:jc w:val="center"/>
        </w:trPr>
        <w:tc>
          <w:tcPr>
            <w:tcW w:w="3757" w:type="dxa"/>
            <w:gridSpan w:val="2"/>
            <w:vAlign w:val="center"/>
          </w:tcPr>
          <w:p w14:paraId="77B89D55" w14:textId="77777777" w:rsidR="00212C5C" w:rsidRPr="0083720A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عدد الطلبة لكل معلم في التعليم الحكومي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0078C1E4" w14:textId="77777777" w:rsidR="00212C5C" w:rsidRPr="0083720A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15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14:paraId="33B2EC9E" w14:textId="77777777" w:rsidR="00212C5C" w:rsidRPr="0083720A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15</w:t>
            </w:r>
          </w:p>
        </w:tc>
        <w:tc>
          <w:tcPr>
            <w:tcW w:w="927" w:type="dxa"/>
            <w:shd w:val="clear" w:color="auto" w:fill="F3F3F3"/>
            <w:vAlign w:val="center"/>
          </w:tcPr>
          <w:p w14:paraId="722C4A5B" w14:textId="77777777" w:rsidR="00212C5C" w:rsidRPr="0083720A" w:rsidRDefault="00CE4133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E4133">
              <w:rPr>
                <w:rFonts w:ascii="Dubai Light" w:hAnsi="Dubai Light" w:cs="Dubai Light"/>
                <w:sz w:val="20"/>
                <w:szCs w:val="20"/>
              </w:rPr>
              <w:t>18</w:t>
            </w:r>
          </w:p>
        </w:tc>
        <w:tc>
          <w:tcPr>
            <w:tcW w:w="4171" w:type="dxa"/>
            <w:gridSpan w:val="2"/>
            <w:vAlign w:val="center"/>
          </w:tcPr>
          <w:p w14:paraId="282D6C0D" w14:textId="77777777" w:rsidR="00212C5C" w:rsidRPr="0083720A" w:rsidRDefault="00212C5C" w:rsidP="00212C5C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Students for Each Teacher at Governmental Education</w:t>
            </w:r>
          </w:p>
        </w:tc>
      </w:tr>
      <w:tr w:rsidR="00212C5C" w:rsidRPr="009B7531" w14:paraId="5CD01C82" w14:textId="77777777" w:rsidTr="009B7287">
        <w:trPr>
          <w:trHeight w:val="472"/>
          <w:tblCellSpacing w:w="20" w:type="dxa"/>
          <w:jc w:val="center"/>
        </w:trPr>
        <w:tc>
          <w:tcPr>
            <w:tcW w:w="3757" w:type="dxa"/>
            <w:gridSpan w:val="2"/>
            <w:vAlign w:val="center"/>
          </w:tcPr>
          <w:p w14:paraId="4567C514" w14:textId="77777777" w:rsidR="00212C5C" w:rsidRPr="0083720A" w:rsidRDefault="00212C5C" w:rsidP="00212C5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عدد الطلبة لكل معلم في التعليم الخاص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39006084" w14:textId="77777777" w:rsidR="00212C5C" w:rsidRPr="0083720A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14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14:paraId="5E837008" w14:textId="77777777" w:rsidR="00212C5C" w:rsidRPr="0083720A" w:rsidRDefault="00212C5C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AA0205">
              <w:rPr>
                <w:rFonts w:ascii="Dubai Light" w:hAnsi="Dubai Light" w:cs="Dubai Light"/>
                <w:sz w:val="20"/>
                <w:szCs w:val="20"/>
              </w:rPr>
              <w:t>14</w:t>
            </w:r>
          </w:p>
        </w:tc>
        <w:tc>
          <w:tcPr>
            <w:tcW w:w="927" w:type="dxa"/>
            <w:shd w:val="clear" w:color="auto" w:fill="F3F3F3"/>
            <w:vAlign w:val="center"/>
          </w:tcPr>
          <w:p w14:paraId="736DD911" w14:textId="77777777" w:rsidR="00212C5C" w:rsidRPr="0083720A" w:rsidRDefault="00CE4133" w:rsidP="00212C5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E4133">
              <w:rPr>
                <w:rFonts w:ascii="Dubai Light" w:hAnsi="Dubai Light" w:cs="Dubai Light"/>
                <w:sz w:val="20"/>
                <w:szCs w:val="20"/>
              </w:rPr>
              <w:t>14</w:t>
            </w:r>
          </w:p>
        </w:tc>
        <w:tc>
          <w:tcPr>
            <w:tcW w:w="4171" w:type="dxa"/>
            <w:gridSpan w:val="2"/>
            <w:vAlign w:val="center"/>
          </w:tcPr>
          <w:p w14:paraId="582D4C2C" w14:textId="77777777" w:rsidR="00212C5C" w:rsidRPr="0083720A" w:rsidRDefault="00212C5C" w:rsidP="00212C5C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Number of Students for Each Teacher at Private Education</w:t>
            </w:r>
          </w:p>
        </w:tc>
      </w:tr>
      <w:tr w:rsidR="00C94BED" w:rsidRPr="009B7531" w14:paraId="55E1FE83" w14:textId="77777777" w:rsidTr="009B7287">
        <w:trPr>
          <w:trHeight w:val="397"/>
          <w:tblCellSpacing w:w="20" w:type="dxa"/>
          <w:jc w:val="center"/>
        </w:trPr>
        <w:tc>
          <w:tcPr>
            <w:tcW w:w="3757" w:type="dxa"/>
            <w:gridSpan w:val="2"/>
            <w:vAlign w:val="center"/>
          </w:tcPr>
          <w:p w14:paraId="36E28FFA" w14:textId="77777777" w:rsidR="00C94BED" w:rsidRPr="0083720A" w:rsidRDefault="00C94BED" w:rsidP="00C94BED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التعلم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(15 سنة فأكثر)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2CBA411D" w14:textId="77777777" w:rsidR="00C94BED" w:rsidRPr="0083720A" w:rsidRDefault="00C94BED" w:rsidP="00C94BED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97.6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14:paraId="0060C078" w14:textId="77777777" w:rsidR="00C94BED" w:rsidRPr="004309F3" w:rsidRDefault="00C94BED" w:rsidP="00C94BED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4309F3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97.6</w:t>
            </w:r>
          </w:p>
        </w:tc>
        <w:tc>
          <w:tcPr>
            <w:tcW w:w="927" w:type="dxa"/>
            <w:shd w:val="clear" w:color="auto" w:fill="F3F3F3"/>
            <w:vAlign w:val="center"/>
          </w:tcPr>
          <w:p w14:paraId="1AC46149" w14:textId="77777777" w:rsidR="00C94BED" w:rsidRPr="00212C5C" w:rsidRDefault="00C94BED" w:rsidP="00C94BED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97.</w:t>
            </w:r>
            <w:r w:rsidR="004309F3"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7</w:t>
            </w:r>
          </w:p>
        </w:tc>
        <w:tc>
          <w:tcPr>
            <w:tcW w:w="4171" w:type="dxa"/>
            <w:gridSpan w:val="2"/>
            <w:vAlign w:val="center"/>
          </w:tcPr>
          <w:p w14:paraId="7AD4EF01" w14:textId="77777777" w:rsidR="00C94BED" w:rsidRPr="0083720A" w:rsidRDefault="00C94BED" w:rsidP="00C94BED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Literacy Rate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 xml:space="preserve"> 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(15 years and above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)</w:t>
            </w:r>
          </w:p>
        </w:tc>
      </w:tr>
      <w:tr w:rsidR="00C94BED" w:rsidRPr="009B7531" w14:paraId="61BF0494" w14:textId="77777777" w:rsidTr="009B7287">
        <w:trPr>
          <w:trHeight w:val="397"/>
          <w:tblCellSpacing w:w="20" w:type="dxa"/>
          <w:jc w:val="center"/>
        </w:trPr>
        <w:tc>
          <w:tcPr>
            <w:tcW w:w="3757" w:type="dxa"/>
            <w:gridSpan w:val="2"/>
            <w:vAlign w:val="center"/>
          </w:tcPr>
          <w:p w14:paraId="59EDB8E3" w14:textId="77777777" w:rsidR="00C94BED" w:rsidRPr="0083720A" w:rsidRDefault="00C94BED" w:rsidP="00C94BED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الأمية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(15 سنة فأكثر)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0FDAB961" w14:textId="77777777" w:rsidR="00C94BED" w:rsidRPr="0083720A" w:rsidRDefault="00C94BED" w:rsidP="00C94BED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2.4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14:paraId="55067AB4" w14:textId="77777777" w:rsidR="00C94BED" w:rsidRPr="004309F3" w:rsidRDefault="00C94BED" w:rsidP="00C94BED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4309F3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2.4</w:t>
            </w:r>
          </w:p>
        </w:tc>
        <w:tc>
          <w:tcPr>
            <w:tcW w:w="927" w:type="dxa"/>
            <w:shd w:val="clear" w:color="auto" w:fill="F3F3F3"/>
            <w:vAlign w:val="center"/>
          </w:tcPr>
          <w:p w14:paraId="749E3BA1" w14:textId="77777777" w:rsidR="00C94BED" w:rsidRPr="00212C5C" w:rsidRDefault="00C94BED" w:rsidP="00C94BED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</w:t>
            </w:r>
            <w:r w:rsidR="004309F3"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3</w:t>
            </w:r>
          </w:p>
        </w:tc>
        <w:tc>
          <w:tcPr>
            <w:tcW w:w="4171" w:type="dxa"/>
            <w:gridSpan w:val="2"/>
            <w:vAlign w:val="center"/>
          </w:tcPr>
          <w:p w14:paraId="7562936F" w14:textId="77777777" w:rsidR="00C94BED" w:rsidRPr="0083720A" w:rsidRDefault="00C94BED" w:rsidP="00C94BED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Illiteracy Rate (15 years and above)</w:t>
            </w:r>
          </w:p>
        </w:tc>
      </w:tr>
      <w:tr w:rsidR="00C94BED" w:rsidRPr="009B7531" w14:paraId="71AEC908" w14:textId="77777777" w:rsidTr="009B7287">
        <w:trPr>
          <w:trHeight w:val="397"/>
          <w:tblCellSpacing w:w="20" w:type="dxa"/>
          <w:jc w:val="center"/>
        </w:trPr>
        <w:tc>
          <w:tcPr>
            <w:tcW w:w="3757" w:type="dxa"/>
            <w:gridSpan w:val="2"/>
            <w:vAlign w:val="center"/>
          </w:tcPr>
          <w:p w14:paraId="781F9A52" w14:textId="77777777" w:rsidR="00C94BED" w:rsidRPr="0083720A" w:rsidRDefault="00C94BED" w:rsidP="00C94BED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الأمية للذكور ( 15 سنة فأكثر )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6F7045F4" w14:textId="77777777" w:rsidR="00C94BED" w:rsidRPr="0083720A" w:rsidRDefault="00C94BED" w:rsidP="00C94BED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2.5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14:paraId="41389FBF" w14:textId="77777777" w:rsidR="00C94BED" w:rsidRPr="004309F3" w:rsidRDefault="00C94BED" w:rsidP="00C94BED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4309F3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2.6</w:t>
            </w:r>
          </w:p>
        </w:tc>
        <w:tc>
          <w:tcPr>
            <w:tcW w:w="927" w:type="dxa"/>
            <w:shd w:val="clear" w:color="auto" w:fill="F3F3F3"/>
            <w:vAlign w:val="center"/>
          </w:tcPr>
          <w:p w14:paraId="345530D6" w14:textId="77777777" w:rsidR="00C94BED" w:rsidRPr="00212C5C" w:rsidRDefault="00C94BED" w:rsidP="00C94BED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</w:t>
            </w:r>
            <w:r w:rsidR="004309F3"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5</w:t>
            </w:r>
          </w:p>
        </w:tc>
        <w:tc>
          <w:tcPr>
            <w:tcW w:w="4171" w:type="dxa"/>
            <w:gridSpan w:val="2"/>
            <w:vAlign w:val="center"/>
          </w:tcPr>
          <w:p w14:paraId="433F6266" w14:textId="77777777" w:rsidR="00C94BED" w:rsidRPr="0083720A" w:rsidRDefault="00C94BED" w:rsidP="00C94BED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Illiteracy Rate for Male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 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(15 years and above)</w:t>
            </w:r>
          </w:p>
        </w:tc>
      </w:tr>
      <w:tr w:rsidR="00C94BED" w:rsidRPr="009B7531" w14:paraId="417823A2" w14:textId="77777777" w:rsidTr="009B7287">
        <w:trPr>
          <w:trHeight w:val="397"/>
          <w:tblCellSpacing w:w="20" w:type="dxa"/>
          <w:jc w:val="center"/>
        </w:trPr>
        <w:tc>
          <w:tcPr>
            <w:tcW w:w="3757" w:type="dxa"/>
            <w:gridSpan w:val="2"/>
            <w:vAlign w:val="center"/>
          </w:tcPr>
          <w:p w14:paraId="596319E9" w14:textId="77777777" w:rsidR="00C94BED" w:rsidRPr="0083720A" w:rsidRDefault="00C94BED" w:rsidP="00C94BED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الأمية للإناث ( 15 سنة فأكثر )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49E5EFF6" w14:textId="77777777" w:rsidR="00C94BED" w:rsidRPr="0083720A" w:rsidRDefault="00C94BED" w:rsidP="00C94BED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2.1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14:paraId="153394ED" w14:textId="77777777" w:rsidR="00C94BED" w:rsidRPr="004309F3" w:rsidRDefault="00C94BED" w:rsidP="00C94BED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4309F3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2.0</w:t>
            </w:r>
          </w:p>
        </w:tc>
        <w:tc>
          <w:tcPr>
            <w:tcW w:w="927" w:type="dxa"/>
            <w:shd w:val="clear" w:color="auto" w:fill="F3F3F3"/>
            <w:vAlign w:val="center"/>
          </w:tcPr>
          <w:p w14:paraId="76E4F26E" w14:textId="77777777" w:rsidR="00C94BED" w:rsidRPr="00212C5C" w:rsidRDefault="004309F3" w:rsidP="00C94BED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1</w:t>
            </w:r>
            <w:r w:rsidR="00C94BED" w:rsidRPr="00212C5C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.</w:t>
            </w:r>
            <w:r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9</w:t>
            </w:r>
          </w:p>
        </w:tc>
        <w:tc>
          <w:tcPr>
            <w:tcW w:w="4171" w:type="dxa"/>
            <w:gridSpan w:val="2"/>
            <w:vAlign w:val="center"/>
          </w:tcPr>
          <w:p w14:paraId="483557DA" w14:textId="77777777" w:rsidR="00C94BED" w:rsidRPr="0083720A" w:rsidRDefault="00C94BED" w:rsidP="00C94BED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Illiteracy Rate for Female (15 years and above)</w:t>
            </w:r>
          </w:p>
        </w:tc>
      </w:tr>
      <w:tr w:rsidR="00C94BED" w:rsidRPr="009B7531" w14:paraId="0F26808B" w14:textId="77777777" w:rsidTr="009B7287">
        <w:trPr>
          <w:trHeight w:val="397"/>
          <w:tblCellSpacing w:w="20" w:type="dxa"/>
          <w:jc w:val="center"/>
        </w:trPr>
        <w:tc>
          <w:tcPr>
            <w:tcW w:w="3757" w:type="dxa"/>
            <w:gridSpan w:val="2"/>
            <w:vAlign w:val="center"/>
          </w:tcPr>
          <w:p w14:paraId="38FBC4BC" w14:textId="77777777" w:rsidR="00C94BED" w:rsidRPr="0083720A" w:rsidRDefault="00C94BED" w:rsidP="00C94BED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نسبة الأميون من إجمالي السكان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2DB733B2" w14:textId="77777777" w:rsidR="00C94BED" w:rsidRPr="0083720A" w:rsidRDefault="00C94BED" w:rsidP="00C94BED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2.0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14:paraId="6846ED82" w14:textId="77777777" w:rsidR="00C94BED" w:rsidRPr="004309F3" w:rsidRDefault="00C94BED" w:rsidP="00C94BED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4309F3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2.0</w:t>
            </w:r>
          </w:p>
        </w:tc>
        <w:tc>
          <w:tcPr>
            <w:tcW w:w="927" w:type="dxa"/>
            <w:shd w:val="clear" w:color="auto" w:fill="F3F3F3"/>
            <w:vAlign w:val="center"/>
          </w:tcPr>
          <w:p w14:paraId="041276C3" w14:textId="77777777" w:rsidR="00C94BED" w:rsidRPr="00212C5C" w:rsidRDefault="00C94BED" w:rsidP="00C94BED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2.0</w:t>
            </w:r>
          </w:p>
        </w:tc>
        <w:tc>
          <w:tcPr>
            <w:tcW w:w="4171" w:type="dxa"/>
            <w:gridSpan w:val="2"/>
            <w:vAlign w:val="center"/>
          </w:tcPr>
          <w:p w14:paraId="5362C4D8" w14:textId="77777777" w:rsidR="00C94BED" w:rsidRPr="0083720A" w:rsidRDefault="00C94BED" w:rsidP="00C94BED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% of Illiteracy to the Total Population </w:t>
            </w:r>
          </w:p>
        </w:tc>
      </w:tr>
      <w:tr w:rsidR="00C94BED" w:rsidRPr="009B7531" w14:paraId="678175A9" w14:textId="77777777" w:rsidTr="009B7287">
        <w:trPr>
          <w:trHeight w:val="397"/>
          <w:tblCellSpacing w:w="20" w:type="dxa"/>
          <w:jc w:val="center"/>
        </w:trPr>
        <w:tc>
          <w:tcPr>
            <w:tcW w:w="3757" w:type="dxa"/>
            <w:gridSpan w:val="2"/>
            <w:vAlign w:val="center"/>
          </w:tcPr>
          <w:p w14:paraId="531E0174" w14:textId="77777777" w:rsidR="00C94BED" w:rsidRPr="0083720A" w:rsidRDefault="00C94BED" w:rsidP="00C94BED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الإلمام بالقراءة والكتابة (15 سنة فأكثر)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412A9861" w14:textId="77777777" w:rsidR="00C94BED" w:rsidRPr="0083720A" w:rsidRDefault="00C94BED" w:rsidP="00C94BED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6.0</w:t>
            </w:r>
          </w:p>
        </w:tc>
        <w:tc>
          <w:tcPr>
            <w:tcW w:w="950" w:type="dxa"/>
            <w:gridSpan w:val="2"/>
            <w:shd w:val="clear" w:color="auto" w:fill="F3F3F3"/>
            <w:vAlign w:val="center"/>
          </w:tcPr>
          <w:p w14:paraId="1A24A7E5" w14:textId="77777777" w:rsidR="00C94BED" w:rsidRPr="004309F3" w:rsidRDefault="00C94BED" w:rsidP="00C94BED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4309F3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5.9</w:t>
            </w:r>
          </w:p>
        </w:tc>
        <w:tc>
          <w:tcPr>
            <w:tcW w:w="927" w:type="dxa"/>
            <w:shd w:val="clear" w:color="auto" w:fill="F3F3F3"/>
            <w:vAlign w:val="center"/>
          </w:tcPr>
          <w:p w14:paraId="0B49A9D4" w14:textId="77777777" w:rsidR="00C94BED" w:rsidRPr="00212C5C" w:rsidRDefault="00C94BED" w:rsidP="00C94BED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5.</w:t>
            </w:r>
            <w:r w:rsidR="004309F3"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3</w:t>
            </w:r>
          </w:p>
        </w:tc>
        <w:tc>
          <w:tcPr>
            <w:tcW w:w="4171" w:type="dxa"/>
            <w:gridSpan w:val="2"/>
            <w:vAlign w:val="center"/>
          </w:tcPr>
          <w:p w14:paraId="2404CEE2" w14:textId="77777777" w:rsidR="00C94BED" w:rsidRPr="0083720A" w:rsidRDefault="00C94BED" w:rsidP="00C94BED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Read and Write Rate (15 years and above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)</w:t>
            </w:r>
          </w:p>
        </w:tc>
      </w:tr>
      <w:tr w:rsidR="0082388B" w:rsidRPr="0083720A" w14:paraId="2C4773C5" w14:textId="77777777" w:rsidTr="009B728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5" w:type="dxa"/>
          <w:wAfter w:w="275" w:type="dxa"/>
        </w:trPr>
        <w:tc>
          <w:tcPr>
            <w:tcW w:w="5270" w:type="dxa"/>
            <w:gridSpan w:val="3"/>
          </w:tcPr>
          <w:p w14:paraId="6C8BD21F" w14:textId="77777777" w:rsidR="0082388B" w:rsidRPr="0083720A" w:rsidRDefault="0082388B" w:rsidP="0082388B">
            <w:pPr>
              <w:jc w:val="right"/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  <w:t xml:space="preserve">* تم تغيير تصنيف الصفوف حسب الحلقات ابتداءً من العام الدراسي 2018/2019 بحسب وزارة التربية والتعليم </w:t>
            </w:r>
          </w:p>
        </w:tc>
        <w:tc>
          <w:tcPr>
            <w:tcW w:w="5195" w:type="dxa"/>
            <w:gridSpan w:val="3"/>
          </w:tcPr>
          <w:p w14:paraId="4B08E785" w14:textId="77777777" w:rsidR="0082388B" w:rsidRPr="0083720A" w:rsidRDefault="0082388B" w:rsidP="0082388B">
            <w:pPr>
              <w:rPr>
                <w:rFonts w:ascii="Dubai Light" w:hAnsi="Dubai Light" w:cs="Dubai Light"/>
                <w:sz w:val="18"/>
                <w:szCs w:val="18"/>
                <w:rtl/>
              </w:rPr>
            </w:pPr>
            <w:r w:rsidRPr="0083720A">
              <w:rPr>
                <w:rFonts w:ascii="Dubai Light" w:hAnsi="Dubai Light" w:cs="Dubai Light"/>
                <w:sz w:val="18"/>
                <w:szCs w:val="18"/>
              </w:rPr>
              <w:t>*</w:t>
            </w:r>
            <w:r w:rsidR="00535436">
              <w:rPr>
                <w:rFonts w:ascii="Dubai Light" w:hAnsi="Dubai Light" w:cs="Dubai Light"/>
                <w:sz w:val="18"/>
                <w:szCs w:val="18"/>
              </w:rPr>
              <w:t xml:space="preserve"> </w:t>
            </w:r>
            <w:r w:rsidRPr="0083720A">
              <w:rPr>
                <w:rFonts w:ascii="Dubai Light" w:hAnsi="Dubai Light" w:cs="Dubai Light"/>
                <w:sz w:val="18"/>
                <w:szCs w:val="18"/>
              </w:rPr>
              <w:t>Grade classification changed since academic year 2018/2019 according to Ministry of Education</w:t>
            </w:r>
          </w:p>
          <w:p w14:paraId="2FA6C7B0" w14:textId="77777777" w:rsidR="0082388B" w:rsidRPr="0083720A" w:rsidRDefault="0082388B" w:rsidP="0082388B">
            <w:pPr>
              <w:jc w:val="center"/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</w:pPr>
          </w:p>
        </w:tc>
      </w:tr>
    </w:tbl>
    <w:p w14:paraId="4C311552" w14:textId="77777777" w:rsidR="0052626F" w:rsidRDefault="0052626F" w:rsidP="0013534B">
      <w:pPr>
        <w:rPr>
          <w:rFonts w:ascii="Dubai Light" w:hAnsi="Dubai Light" w:cs="Dubai Light"/>
          <w:rtl/>
          <w:lang w:bidi="ar-AE"/>
        </w:rPr>
      </w:pPr>
    </w:p>
    <w:p w14:paraId="120BD2F1" w14:textId="77777777" w:rsidR="0013534B" w:rsidRPr="009B7531" w:rsidRDefault="0052626F" w:rsidP="0013534B">
      <w:pPr>
        <w:rPr>
          <w:rFonts w:ascii="Dubai Light" w:hAnsi="Dubai Light" w:cs="Dubai Light"/>
          <w:rtl/>
          <w:lang w:bidi="ar-AE"/>
        </w:rPr>
      </w:pPr>
      <w:r w:rsidRPr="00432C84">
        <w:rPr>
          <w:rFonts w:ascii="Dubai Light" w:hAnsi="Dubai Light" w:cs="Dubai Light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22309A" wp14:editId="71AF3F36">
                <wp:simplePos x="0" y="0"/>
                <wp:positionH relativeFrom="margin">
                  <wp:posOffset>2444115</wp:posOffset>
                </wp:positionH>
                <wp:positionV relativeFrom="paragraph">
                  <wp:posOffset>-8418830</wp:posOffset>
                </wp:positionV>
                <wp:extent cx="1935480" cy="295275"/>
                <wp:effectExtent l="0" t="0" r="762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9527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A6972" w14:textId="77777777" w:rsidR="00535436" w:rsidRPr="00432C84" w:rsidRDefault="00535436" w:rsidP="00C94BED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  <w:rtl/>
                                <w:lang w:bidi="ar-AE"/>
                              </w:rPr>
                            </w:pPr>
                            <w:r w:rsidRPr="00432C84"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</w:t>
                            </w:r>
                            <w:r w:rsidRPr="00432C84"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 xml:space="preserve">  1</w:t>
                            </w: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9</w:t>
                            </w:r>
                            <w:r w:rsidRPr="00432C84"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/1</w:t>
                            </w: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 xml:space="preserve">8  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 xml:space="preserve">  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1</w:t>
                            </w: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>9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>20</w:t>
                            </w: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  <w:lang w:bidi="ar-AE"/>
                              </w:rPr>
                              <w:t>21/20</w:t>
                            </w:r>
                          </w:p>
                          <w:p w14:paraId="072BF649" w14:textId="77777777" w:rsidR="00535436" w:rsidRPr="00432C84" w:rsidRDefault="00535436" w:rsidP="008A1424">
                            <w:pPr>
                              <w:bidi/>
                              <w:jc w:val="center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 w:rsidRPr="00432C84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95618" id="Text Box 8" o:spid="_x0000_s1027" type="#_x0000_t202" style="position:absolute;margin-left:192.45pt;margin-top:-662.9pt;width:152.4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" fillcolor="#dedede" stroked="f">
                <v:textbox>
                  <w:txbxContent>
                    <w:p w:rsidR="00535436" w:rsidRPr="00432C84" w:rsidRDefault="00535436" w:rsidP="00C94BED">
                      <w:pPr>
                        <w:bidi/>
                        <w:ind w:right="-240"/>
                        <w:rPr>
                          <w:rFonts w:ascii="Dubai" w:hAnsi="Dubai" w:cs="Dubai"/>
                          <w:color w:val="FF0000"/>
                          <w:rtl/>
                          <w:lang w:bidi="ar-AE"/>
                        </w:rPr>
                      </w:pPr>
                      <w:r w:rsidRPr="00432C84">
                        <w:rPr>
                          <w:rFonts w:ascii="Dubai" w:hAnsi="Dubai" w:cs="Dubai" w:hint="cs"/>
                          <w:color w:val="FF0000"/>
                          <w:rtl/>
                        </w:rPr>
                        <w:t xml:space="preserve"> </w:t>
                      </w: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</w:t>
                      </w:r>
                      <w:r w:rsidRPr="00432C84">
                        <w:rPr>
                          <w:rFonts w:ascii="Dubai" w:hAnsi="Dubai" w:cs="Dubai" w:hint="cs"/>
                          <w:color w:val="FF0000"/>
                          <w:rtl/>
                        </w:rPr>
                        <w:t xml:space="preserve">  1</w:t>
                      </w:r>
                      <w:r>
                        <w:rPr>
                          <w:rFonts w:ascii="Dubai" w:hAnsi="Dubai" w:cs="Dubai" w:hint="cs"/>
                          <w:color w:val="FF0000"/>
                          <w:rtl/>
                        </w:rPr>
                        <w:t>9</w:t>
                      </w:r>
                      <w:r w:rsidRPr="00432C84">
                        <w:rPr>
                          <w:rFonts w:ascii="Dubai" w:hAnsi="Dubai" w:cs="Dubai" w:hint="cs"/>
                          <w:color w:val="FF0000"/>
                          <w:rtl/>
                        </w:rPr>
                        <w:t>/1</w:t>
                      </w:r>
                      <w:r>
                        <w:rPr>
                          <w:rFonts w:ascii="Dubai" w:hAnsi="Dubai" w:cs="Dubai" w:hint="cs"/>
                          <w:color w:val="FF0000"/>
                          <w:rtl/>
                        </w:rPr>
                        <w:t xml:space="preserve">8  </w:t>
                      </w: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Dubai" w:hAnsi="Dubai" w:cs="Dubai" w:hint="cs"/>
                          <w:color w:val="FF0000"/>
                          <w:rtl/>
                        </w:rPr>
                        <w:t xml:space="preserve">  </w:t>
                      </w: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Dubai" w:hAnsi="Dubai" w:cs="Dubai"/>
                          <w:color w:val="FF0000"/>
                        </w:rPr>
                        <w:t xml:space="preserve">   </w:t>
                      </w: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1</w:t>
                      </w:r>
                      <w:r>
                        <w:rPr>
                          <w:rFonts w:ascii="Dubai" w:hAnsi="Dubai" w:cs="Dubai"/>
                          <w:color w:val="FF0000"/>
                        </w:rPr>
                        <w:t>9</w:t>
                      </w: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>/</w:t>
                      </w:r>
                      <w:r>
                        <w:rPr>
                          <w:rFonts w:ascii="Dubai" w:hAnsi="Dubai" w:cs="Dubai"/>
                          <w:color w:val="FF0000"/>
                        </w:rPr>
                        <w:t>20</w:t>
                      </w: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Dubai" w:hAnsi="Dubai" w:cs="Dubai" w:hint="cs"/>
                          <w:color w:val="FF0000"/>
                          <w:rtl/>
                          <w:lang w:bidi="ar-AE"/>
                        </w:rPr>
                        <w:t>21/20</w:t>
                      </w:r>
                    </w:p>
                    <w:p w:rsidR="00535436" w:rsidRPr="00432C84" w:rsidRDefault="00535436" w:rsidP="008A1424">
                      <w:pPr>
                        <w:bidi/>
                        <w:jc w:val="center"/>
                        <w:rPr>
                          <w:rFonts w:ascii="Dubai" w:hAnsi="Dubai" w:cs="Dubai"/>
                          <w:color w:val="FF0000"/>
                        </w:rPr>
                      </w:pPr>
                      <w:r w:rsidRPr="00432C84">
                        <w:rPr>
                          <w:rFonts w:ascii="Dubai" w:hAnsi="Dubai" w:cs="Dubai"/>
                          <w:color w:val="FF0000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bidiVisual/>
        <w:tblW w:w="10549" w:type="dxa"/>
        <w:tblInd w:w="26" w:type="dxa"/>
        <w:tblLook w:val="01E0" w:firstRow="1" w:lastRow="1" w:firstColumn="1" w:lastColumn="1" w:noHBand="0" w:noVBand="0"/>
      </w:tblPr>
      <w:tblGrid>
        <w:gridCol w:w="5058"/>
        <w:gridCol w:w="5491"/>
      </w:tblGrid>
      <w:tr w:rsidR="0013534B" w:rsidRPr="009B7531" w14:paraId="74A8B178" w14:textId="77777777" w:rsidTr="0083720A">
        <w:trPr>
          <w:trHeight w:val="237"/>
        </w:trPr>
        <w:tc>
          <w:tcPr>
            <w:tcW w:w="5058" w:type="dxa"/>
          </w:tcPr>
          <w:p w14:paraId="6AA82D75" w14:textId="77777777" w:rsidR="0013534B" w:rsidRPr="00432C84" w:rsidRDefault="0013534B" w:rsidP="00AB6D6B">
            <w:pPr>
              <w:jc w:val="righ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t>مؤشرات صحية</w:t>
            </w:r>
          </w:p>
        </w:tc>
        <w:tc>
          <w:tcPr>
            <w:tcW w:w="5491" w:type="dxa"/>
          </w:tcPr>
          <w:p w14:paraId="50E4CD66" w14:textId="77777777" w:rsidR="0013534B" w:rsidRPr="00432C84" w:rsidRDefault="0013534B" w:rsidP="00AB6D6B">
            <w:pPr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</w:rPr>
              <w:t xml:space="preserve">Health Indicators        </w:t>
            </w:r>
            <w:r w:rsidR="0083720A" w:rsidRPr="00432C84">
              <w:rPr>
                <w:rFonts w:ascii="Dubai" w:hAnsi="Dubai" w:cs="Dubai"/>
                <w:color w:val="FF0000"/>
                <w:sz w:val="24"/>
                <w:szCs w:val="24"/>
              </w:rPr>
              <w:t xml:space="preserve">   </w:t>
            </w:r>
            <w:r w:rsidRPr="00432C84">
              <w:rPr>
                <w:rFonts w:ascii="Dubai" w:hAnsi="Dubai" w:cs="Dubai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06AD4C9F" w14:textId="77777777" w:rsidR="0013534B" w:rsidRPr="009B7531" w:rsidRDefault="00AB6D6B" w:rsidP="0013534B">
      <w:pPr>
        <w:rPr>
          <w:rFonts w:ascii="Dubai Light" w:hAnsi="Dubai Light" w:cs="Dubai Light"/>
          <w:rtl/>
          <w:lang w:bidi="ar-AE"/>
        </w:rPr>
      </w:pPr>
      <w:r w:rsidRPr="009B7531">
        <w:rPr>
          <w:rFonts w:ascii="Dubai Light" w:hAnsi="Dubai Light" w:cs="Dubai Light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18EE74" wp14:editId="3680D173">
                <wp:simplePos x="0" y="0"/>
                <wp:positionH relativeFrom="column">
                  <wp:posOffset>2458720</wp:posOffset>
                </wp:positionH>
                <wp:positionV relativeFrom="paragraph">
                  <wp:posOffset>114935</wp:posOffset>
                </wp:positionV>
                <wp:extent cx="1935480" cy="295275"/>
                <wp:effectExtent l="0" t="0" r="762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9527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DFCA6" w14:textId="77777777" w:rsidR="00535436" w:rsidRPr="00432C84" w:rsidRDefault="00535436" w:rsidP="00AB6D6B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2018           2019          2020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28687" id="Text Box 1" o:spid="_x0000_s1028" type="#_x0000_t202" style="position:absolute;margin-left:193.6pt;margin-top:9.05pt;width:152.4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" fillcolor="#dedede" stroked="f">
                <v:textbox>
                  <w:txbxContent>
                    <w:p w:rsidR="00535436" w:rsidRPr="00432C84" w:rsidRDefault="00535436" w:rsidP="00AB6D6B">
                      <w:pPr>
                        <w:bidi/>
                        <w:ind w:right="-240"/>
                        <w:rPr>
                          <w:rFonts w:ascii="Dubai" w:hAnsi="Dubai" w:cs="Dubai"/>
                          <w:color w:val="FF0000"/>
                        </w:rPr>
                      </w:pPr>
                      <w:r>
                        <w:rPr>
                          <w:rFonts w:ascii="Dubai" w:hAnsi="Dubai" w:cs="Dubai" w:hint="cs"/>
                          <w:color w:val="FF0000"/>
                          <w:rtl/>
                        </w:rPr>
                        <w:t>2018           2019          2020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41612556" w14:textId="77777777" w:rsidR="0013534B" w:rsidRPr="009B7531" w:rsidRDefault="0013534B" w:rsidP="0013534B">
      <w:pPr>
        <w:rPr>
          <w:rFonts w:ascii="Dubai Light" w:hAnsi="Dubai Light" w:cs="Dubai Light"/>
          <w:b/>
          <w:bCs/>
          <w:color w:val="FF0000"/>
          <w:rtl/>
          <w:lang w:bidi="ar-AE"/>
        </w:rPr>
      </w:pP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</w:p>
    <w:tbl>
      <w:tblPr>
        <w:bidiVisual/>
        <w:tblW w:w="10681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100"/>
        <w:gridCol w:w="3575"/>
        <w:gridCol w:w="1010"/>
        <w:gridCol w:w="238"/>
        <w:gridCol w:w="397"/>
        <w:gridCol w:w="377"/>
        <w:gridCol w:w="1003"/>
        <w:gridCol w:w="3871"/>
        <w:gridCol w:w="45"/>
        <w:gridCol w:w="65"/>
      </w:tblGrid>
      <w:tr w:rsidR="002C1E82" w:rsidRPr="009B7531" w14:paraId="5BE70D87" w14:textId="77777777" w:rsidTr="008A1424">
        <w:trPr>
          <w:gridBefore w:val="1"/>
          <w:wBefore w:w="40" w:type="dxa"/>
          <w:trHeight w:val="454"/>
          <w:tblCellSpacing w:w="20" w:type="dxa"/>
          <w:jc w:val="center"/>
        </w:trPr>
        <w:tc>
          <w:tcPr>
            <w:tcW w:w="3535" w:type="dxa"/>
            <w:vAlign w:val="center"/>
          </w:tcPr>
          <w:p w14:paraId="46E22936" w14:textId="77777777" w:rsidR="002C1E82" w:rsidRPr="0083720A" w:rsidRDefault="002C1E82" w:rsidP="002C1E82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 xml:space="preserve">متوسط عدد الأطباء لكل </w:t>
            </w:r>
            <w:r w:rsidR="00A87670" w:rsidRPr="0083720A">
              <w:rPr>
                <w:rFonts w:ascii="Dubai Light" w:hAnsi="Dubai Light" w:cs="Dubai Light"/>
                <w:sz w:val="20"/>
                <w:szCs w:val="20"/>
                <w:rtl/>
              </w:rPr>
              <w:t>1,000</w:t>
            </w:r>
            <w:r w:rsidR="00A87670">
              <w:rPr>
                <w:rFonts w:ascii="Dubai Light" w:hAnsi="Dubai Light" w:cs="Dubai Light" w:hint="cs"/>
                <w:sz w:val="20"/>
                <w:szCs w:val="20"/>
                <w:rtl/>
              </w:rPr>
              <w:t xml:space="preserve"> 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من السكان</w:t>
            </w:r>
            <w:r w:rsidRPr="0083720A">
              <w:rPr>
                <w:rFonts w:ascii="Dubai Light" w:hAnsi="Dubai Light" w:cs="Dubai Light"/>
                <w:sz w:val="20"/>
                <w:szCs w:val="20"/>
              </w:rPr>
              <w:t xml:space="preserve"> 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(لا يشمل الإداريين)</w:t>
            </w:r>
          </w:p>
        </w:tc>
        <w:tc>
          <w:tcPr>
            <w:tcW w:w="970" w:type="dxa"/>
            <w:shd w:val="clear" w:color="auto" w:fill="F3F3F3"/>
            <w:vAlign w:val="center"/>
          </w:tcPr>
          <w:p w14:paraId="6D53D5B4" w14:textId="77777777" w:rsidR="002C1E82" w:rsidRPr="0083720A" w:rsidRDefault="002C1E82" w:rsidP="002C1E82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2.6</w:t>
            </w:r>
          </w:p>
        </w:tc>
        <w:tc>
          <w:tcPr>
            <w:tcW w:w="972" w:type="dxa"/>
            <w:gridSpan w:val="3"/>
            <w:shd w:val="clear" w:color="auto" w:fill="F3F3F3"/>
            <w:vAlign w:val="center"/>
          </w:tcPr>
          <w:p w14:paraId="443A5978" w14:textId="77777777" w:rsidR="002C1E82" w:rsidRPr="0083720A" w:rsidRDefault="002C1E82" w:rsidP="002C1E82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3.</w:t>
            </w:r>
            <w:r w:rsidR="009B7287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1</w:t>
            </w:r>
          </w:p>
        </w:tc>
        <w:tc>
          <w:tcPr>
            <w:tcW w:w="963" w:type="dxa"/>
            <w:shd w:val="clear" w:color="auto" w:fill="F3F3F3"/>
            <w:vAlign w:val="center"/>
          </w:tcPr>
          <w:p w14:paraId="0D872CD5" w14:textId="77777777" w:rsidR="002C1E82" w:rsidRPr="000330C1" w:rsidRDefault="00A87670" w:rsidP="000330C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3.1</w:t>
            </w:r>
          </w:p>
        </w:tc>
        <w:tc>
          <w:tcPr>
            <w:tcW w:w="3921" w:type="dxa"/>
            <w:gridSpan w:val="3"/>
            <w:vAlign w:val="center"/>
          </w:tcPr>
          <w:p w14:paraId="15CFB1DC" w14:textId="77777777" w:rsidR="002C1E82" w:rsidRPr="0083720A" w:rsidRDefault="002C1E82" w:rsidP="002C1E82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Average Number of Doctors Per 1,000 Population (Excluding Administrators)</w:t>
            </w:r>
          </w:p>
        </w:tc>
      </w:tr>
      <w:tr w:rsidR="002C1E82" w:rsidRPr="009B7531" w14:paraId="390DD5C4" w14:textId="77777777" w:rsidTr="008A1424">
        <w:trPr>
          <w:gridBefore w:val="1"/>
          <w:wBefore w:w="40" w:type="dxa"/>
          <w:trHeight w:val="454"/>
          <w:tblCellSpacing w:w="20" w:type="dxa"/>
          <w:jc w:val="center"/>
        </w:trPr>
        <w:tc>
          <w:tcPr>
            <w:tcW w:w="3535" w:type="dxa"/>
            <w:vAlign w:val="center"/>
          </w:tcPr>
          <w:p w14:paraId="49FECE42" w14:textId="77777777" w:rsidR="002C1E82" w:rsidRPr="0083720A" w:rsidRDefault="002C1E82" w:rsidP="002C1E82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متوسط عدد الممرضين لكل 1,000 من السكان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(لا يشمل الإداريين)</w:t>
            </w:r>
          </w:p>
        </w:tc>
        <w:tc>
          <w:tcPr>
            <w:tcW w:w="970" w:type="dxa"/>
            <w:shd w:val="clear" w:color="auto" w:fill="F3F3F3"/>
            <w:vAlign w:val="center"/>
          </w:tcPr>
          <w:p w14:paraId="4F3B8820" w14:textId="77777777" w:rsidR="002C1E82" w:rsidRPr="0083720A" w:rsidRDefault="002C1E82" w:rsidP="002C1E82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5.1</w:t>
            </w:r>
          </w:p>
        </w:tc>
        <w:tc>
          <w:tcPr>
            <w:tcW w:w="972" w:type="dxa"/>
            <w:gridSpan w:val="3"/>
            <w:shd w:val="clear" w:color="auto" w:fill="F3F3F3"/>
            <w:vAlign w:val="center"/>
          </w:tcPr>
          <w:p w14:paraId="39E21EC6" w14:textId="77777777" w:rsidR="002C1E82" w:rsidRPr="0083720A" w:rsidRDefault="002C1E82" w:rsidP="002C1E82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5.</w:t>
            </w:r>
            <w:r w:rsidR="009B7287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7</w:t>
            </w:r>
          </w:p>
        </w:tc>
        <w:tc>
          <w:tcPr>
            <w:tcW w:w="963" w:type="dxa"/>
            <w:shd w:val="clear" w:color="auto" w:fill="F3F3F3"/>
            <w:vAlign w:val="center"/>
          </w:tcPr>
          <w:p w14:paraId="32C36207" w14:textId="77777777" w:rsidR="002C1E82" w:rsidRPr="000330C1" w:rsidRDefault="00A87670" w:rsidP="000330C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5.7</w:t>
            </w:r>
          </w:p>
        </w:tc>
        <w:tc>
          <w:tcPr>
            <w:tcW w:w="3921" w:type="dxa"/>
            <w:gridSpan w:val="3"/>
            <w:vAlign w:val="center"/>
          </w:tcPr>
          <w:p w14:paraId="0C94870E" w14:textId="77777777" w:rsidR="002C1E82" w:rsidRPr="0083720A" w:rsidRDefault="002C1E82" w:rsidP="002C1E82">
            <w:pPr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Average Number of Nurses Per 1,000 Population (Excluding Administrators)</w:t>
            </w:r>
          </w:p>
        </w:tc>
      </w:tr>
      <w:tr w:rsidR="002C1E82" w:rsidRPr="009B7531" w14:paraId="3130119A" w14:textId="77777777" w:rsidTr="008A1424">
        <w:trPr>
          <w:gridBefore w:val="1"/>
          <w:wBefore w:w="40" w:type="dxa"/>
          <w:trHeight w:val="454"/>
          <w:tblCellSpacing w:w="20" w:type="dxa"/>
          <w:jc w:val="center"/>
        </w:trPr>
        <w:tc>
          <w:tcPr>
            <w:tcW w:w="3535" w:type="dxa"/>
            <w:vAlign w:val="center"/>
          </w:tcPr>
          <w:p w14:paraId="62CE8416" w14:textId="77777777" w:rsidR="002C1E82" w:rsidRPr="0083720A" w:rsidRDefault="002C1E82" w:rsidP="002C1E82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متوسط عدد الأسرة لكل 1,000 من السكان</w:t>
            </w:r>
          </w:p>
        </w:tc>
        <w:tc>
          <w:tcPr>
            <w:tcW w:w="970" w:type="dxa"/>
            <w:shd w:val="clear" w:color="auto" w:fill="F3F3F3"/>
            <w:vAlign w:val="center"/>
          </w:tcPr>
          <w:p w14:paraId="27AE2F90" w14:textId="77777777" w:rsidR="002C1E82" w:rsidRPr="0083720A" w:rsidRDefault="002C1E82" w:rsidP="002C1E82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1.3</w:t>
            </w:r>
          </w:p>
        </w:tc>
        <w:tc>
          <w:tcPr>
            <w:tcW w:w="972" w:type="dxa"/>
            <w:gridSpan w:val="3"/>
            <w:shd w:val="clear" w:color="auto" w:fill="F3F3F3"/>
            <w:vAlign w:val="center"/>
          </w:tcPr>
          <w:p w14:paraId="60636C8B" w14:textId="77777777" w:rsidR="002C1E82" w:rsidRPr="0083720A" w:rsidRDefault="002C1E82" w:rsidP="002C1E82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1.</w:t>
            </w:r>
            <w:r w:rsidR="009B7287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6</w:t>
            </w:r>
          </w:p>
        </w:tc>
        <w:tc>
          <w:tcPr>
            <w:tcW w:w="963" w:type="dxa"/>
            <w:shd w:val="clear" w:color="auto" w:fill="F3F3F3"/>
            <w:vAlign w:val="center"/>
          </w:tcPr>
          <w:p w14:paraId="61480A67" w14:textId="77777777" w:rsidR="002C1E82" w:rsidRPr="000330C1" w:rsidRDefault="00A87670" w:rsidP="000330C1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1.7</w:t>
            </w:r>
          </w:p>
        </w:tc>
        <w:tc>
          <w:tcPr>
            <w:tcW w:w="3921" w:type="dxa"/>
            <w:gridSpan w:val="3"/>
            <w:vAlign w:val="center"/>
          </w:tcPr>
          <w:p w14:paraId="23C3FF91" w14:textId="77777777" w:rsidR="002C1E82" w:rsidRPr="0083720A" w:rsidRDefault="002C1E82" w:rsidP="002C1E82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Average Number of </w:t>
            </w:r>
            <w:r w:rsidRPr="0083720A">
              <w:rPr>
                <w:rFonts w:ascii="Dubai Light" w:hAnsi="Dubai Light" w:cs="Dubai Light"/>
                <w:sz w:val="20"/>
                <w:szCs w:val="20"/>
              </w:rPr>
              <w:t>Beds Per 1,000 Population</w:t>
            </w:r>
          </w:p>
        </w:tc>
      </w:tr>
      <w:tr w:rsidR="002C1E82" w:rsidRPr="009B7531" w14:paraId="6733E5FB" w14:textId="77777777" w:rsidTr="008A1424">
        <w:trPr>
          <w:gridBefore w:val="1"/>
          <w:wBefore w:w="40" w:type="dxa"/>
          <w:trHeight w:val="397"/>
          <w:tblCellSpacing w:w="20" w:type="dxa"/>
          <w:jc w:val="center"/>
        </w:trPr>
        <w:tc>
          <w:tcPr>
            <w:tcW w:w="3535" w:type="dxa"/>
            <w:vAlign w:val="center"/>
          </w:tcPr>
          <w:p w14:paraId="1C201611" w14:textId="77777777" w:rsidR="002C1E82" w:rsidRPr="0083720A" w:rsidRDefault="002C1E82" w:rsidP="002C1E82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عدد المستشفيات</w:t>
            </w:r>
          </w:p>
        </w:tc>
        <w:tc>
          <w:tcPr>
            <w:tcW w:w="970" w:type="dxa"/>
            <w:shd w:val="clear" w:color="auto" w:fill="F3F3F3"/>
            <w:vAlign w:val="center"/>
          </w:tcPr>
          <w:p w14:paraId="15FB4AD7" w14:textId="77777777" w:rsidR="002C1E82" w:rsidRPr="00212C5C" w:rsidRDefault="002C1E82" w:rsidP="002C1E82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31</w:t>
            </w:r>
          </w:p>
        </w:tc>
        <w:tc>
          <w:tcPr>
            <w:tcW w:w="972" w:type="dxa"/>
            <w:gridSpan w:val="3"/>
            <w:shd w:val="clear" w:color="auto" w:fill="F3F3F3"/>
            <w:vAlign w:val="center"/>
          </w:tcPr>
          <w:p w14:paraId="6472EA94" w14:textId="77777777" w:rsidR="002C1E82" w:rsidRPr="00212C5C" w:rsidRDefault="002C1E82" w:rsidP="002C1E82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43</w:t>
            </w:r>
          </w:p>
        </w:tc>
        <w:tc>
          <w:tcPr>
            <w:tcW w:w="963" w:type="dxa"/>
            <w:shd w:val="clear" w:color="auto" w:fill="F3F3F3"/>
            <w:vAlign w:val="center"/>
          </w:tcPr>
          <w:p w14:paraId="279E0CC1" w14:textId="77777777" w:rsidR="002C1E82" w:rsidRPr="0083720A" w:rsidRDefault="000330C1" w:rsidP="002C1E82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48</w:t>
            </w:r>
          </w:p>
        </w:tc>
        <w:tc>
          <w:tcPr>
            <w:tcW w:w="3921" w:type="dxa"/>
            <w:gridSpan w:val="3"/>
            <w:vAlign w:val="center"/>
          </w:tcPr>
          <w:p w14:paraId="755C0B8C" w14:textId="77777777" w:rsidR="002C1E82" w:rsidRPr="0083720A" w:rsidRDefault="002C1E82" w:rsidP="002C1E82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Number of Hospitals</w:t>
            </w:r>
          </w:p>
        </w:tc>
      </w:tr>
      <w:tr w:rsidR="002C1E82" w:rsidRPr="009B7531" w14:paraId="4B201176" w14:textId="77777777" w:rsidTr="008A1424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rHeight w:val="80"/>
        </w:trPr>
        <w:tc>
          <w:tcPr>
            <w:tcW w:w="4863" w:type="dxa"/>
            <w:gridSpan w:val="4"/>
          </w:tcPr>
          <w:p w14:paraId="4D0AAC38" w14:textId="77777777" w:rsidR="002C1E82" w:rsidRPr="009B7531" w:rsidRDefault="002C1E82" w:rsidP="002C1E82">
            <w:pPr>
              <w:jc w:val="lowKashida"/>
              <w:rPr>
                <w:rFonts w:ascii="Dubai Light" w:hAnsi="Dubai Light" w:cs="Dubai Light"/>
                <w:rtl/>
                <w:lang w:bidi="ar-AE"/>
              </w:rPr>
            </w:pPr>
          </w:p>
        </w:tc>
        <w:tc>
          <w:tcPr>
            <w:tcW w:w="5653" w:type="dxa"/>
            <w:gridSpan w:val="5"/>
          </w:tcPr>
          <w:p w14:paraId="2D7DB89C" w14:textId="77777777" w:rsidR="002C1E82" w:rsidRPr="009B7531" w:rsidRDefault="002C1E82" w:rsidP="002C1E82">
            <w:pPr>
              <w:ind w:right="90"/>
              <w:jc w:val="right"/>
              <w:rPr>
                <w:rFonts w:ascii="Dubai Light" w:hAnsi="Dubai Light" w:cs="Dubai Light"/>
                <w:rtl/>
                <w:lang w:bidi="ar-AE"/>
              </w:rPr>
            </w:pPr>
          </w:p>
        </w:tc>
      </w:tr>
      <w:tr w:rsidR="002C1E82" w:rsidRPr="009B7531" w14:paraId="14108D53" w14:textId="77777777" w:rsidTr="008A1424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0" w:type="dxa"/>
          <w:trHeight w:val="237"/>
        </w:trPr>
        <w:tc>
          <w:tcPr>
            <w:tcW w:w="5260" w:type="dxa"/>
            <w:gridSpan w:val="5"/>
          </w:tcPr>
          <w:p w14:paraId="284ABF13" w14:textId="77777777" w:rsidR="002C1E82" w:rsidRPr="00432C84" w:rsidRDefault="002C1E82" w:rsidP="002C1E82">
            <w:pPr>
              <w:jc w:val="righ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t xml:space="preserve">مؤشرات مستوى المعيشة    </w:t>
            </w:r>
          </w:p>
        </w:tc>
        <w:tc>
          <w:tcPr>
            <w:tcW w:w="5211" w:type="dxa"/>
            <w:gridSpan w:val="3"/>
          </w:tcPr>
          <w:p w14:paraId="56910242" w14:textId="77777777" w:rsidR="002C1E82" w:rsidRPr="00432C84" w:rsidRDefault="002C1E82" w:rsidP="002C1E82">
            <w:pPr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t>Living Conditions Indicators</w:t>
            </w:r>
          </w:p>
        </w:tc>
      </w:tr>
    </w:tbl>
    <w:p w14:paraId="5A0A597B" w14:textId="77777777" w:rsidR="0013534B" w:rsidRPr="009B7531" w:rsidRDefault="008A1424" w:rsidP="0013534B">
      <w:pPr>
        <w:rPr>
          <w:rFonts w:ascii="Dubai Light" w:hAnsi="Dubai Light" w:cs="Dubai Light"/>
          <w:rtl/>
          <w:lang w:bidi="ar-AE"/>
        </w:rPr>
      </w:pPr>
      <w:r w:rsidRPr="009B7531">
        <w:rPr>
          <w:rFonts w:ascii="Dubai Light" w:hAnsi="Dubai Light" w:cs="Dubai Light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F0059E" wp14:editId="411433E6">
                <wp:simplePos x="0" y="0"/>
                <wp:positionH relativeFrom="column">
                  <wp:posOffset>2533650</wp:posOffset>
                </wp:positionH>
                <wp:positionV relativeFrom="paragraph">
                  <wp:posOffset>57150</wp:posOffset>
                </wp:positionV>
                <wp:extent cx="1935480" cy="295275"/>
                <wp:effectExtent l="0" t="0" r="762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9527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67B2B" w14:textId="77777777" w:rsidR="00535436" w:rsidRPr="00432C84" w:rsidRDefault="00535436" w:rsidP="004309F3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2018           2019          2020</w:t>
                            </w:r>
                          </w:p>
                          <w:p w14:paraId="056FE69C" w14:textId="77777777" w:rsidR="00535436" w:rsidRPr="00432C84" w:rsidRDefault="00535436" w:rsidP="008A1424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A05A1" id="Text Box 10" o:spid="_x0000_s1029" type="#_x0000_t202" style="position:absolute;margin-left:199.5pt;margin-top:4.5pt;width:152.4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" fillcolor="#dedede" stroked="f">
                <v:textbox>
                  <w:txbxContent>
                    <w:p w:rsidR="00535436" w:rsidRPr="00432C84" w:rsidRDefault="00535436" w:rsidP="004309F3">
                      <w:pPr>
                        <w:bidi/>
                        <w:ind w:right="-240"/>
                        <w:rPr>
                          <w:rFonts w:ascii="Dubai" w:hAnsi="Dubai" w:cs="Dubai"/>
                          <w:color w:val="FF0000"/>
                        </w:rPr>
                      </w:pPr>
                      <w:r>
                        <w:rPr>
                          <w:rFonts w:ascii="Dubai" w:hAnsi="Dubai" w:cs="Dubai" w:hint="cs"/>
                          <w:color w:val="FF0000"/>
                          <w:rtl/>
                        </w:rPr>
                        <w:t>2018           2019          2020</w:t>
                      </w:r>
                    </w:p>
                    <w:p w:rsidR="00535436" w:rsidRPr="00432C84" w:rsidRDefault="00535436" w:rsidP="008A1424">
                      <w:pPr>
                        <w:bidi/>
                        <w:ind w:right="-240"/>
                        <w:rPr>
                          <w:rFonts w:ascii="Dubai" w:hAnsi="Dubai" w:cs="Dubai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17A397" w14:textId="77777777" w:rsidR="0013534B" w:rsidRPr="009B7531" w:rsidRDefault="0013534B" w:rsidP="0013534B">
      <w:pPr>
        <w:rPr>
          <w:rFonts w:ascii="Dubai Light" w:hAnsi="Dubai Light" w:cs="Dubai Light"/>
          <w:b/>
          <w:bCs/>
          <w:color w:val="FF0000"/>
          <w:rtl/>
          <w:lang w:bidi="ar-AE"/>
        </w:rPr>
      </w:pP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</w:p>
    <w:tbl>
      <w:tblPr>
        <w:bidiVisual/>
        <w:tblW w:w="10651" w:type="dxa"/>
        <w:tblCellSpacing w:w="20" w:type="dxa"/>
        <w:tblInd w:w="-189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592"/>
        <w:gridCol w:w="1012"/>
        <w:gridCol w:w="805"/>
        <w:gridCol w:w="208"/>
        <w:gridCol w:w="1005"/>
        <w:gridCol w:w="3938"/>
        <w:gridCol w:w="91"/>
      </w:tblGrid>
      <w:tr w:rsidR="00194DB1" w:rsidRPr="009B7531" w14:paraId="384D16D8" w14:textId="77777777" w:rsidTr="0083720A">
        <w:trPr>
          <w:gridAfter w:val="1"/>
          <w:wAfter w:w="31" w:type="dxa"/>
          <w:trHeight w:val="624"/>
          <w:tblCellSpacing w:w="20" w:type="dxa"/>
        </w:trPr>
        <w:tc>
          <w:tcPr>
            <w:tcW w:w="3532" w:type="dxa"/>
            <w:vAlign w:val="center"/>
          </w:tcPr>
          <w:p w14:paraId="57EBC4E0" w14:textId="77777777" w:rsidR="00194DB1" w:rsidRPr="0083720A" w:rsidRDefault="00194DB1" w:rsidP="00194DB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نسبة الأسر التي تتمتع بخدمة مياه الشرب </w:t>
            </w:r>
          </w:p>
        </w:tc>
        <w:tc>
          <w:tcPr>
            <w:tcW w:w="972" w:type="dxa"/>
            <w:shd w:val="clear" w:color="auto" w:fill="F3F3F3"/>
            <w:vAlign w:val="center"/>
          </w:tcPr>
          <w:p w14:paraId="0AECAA3B" w14:textId="77777777" w:rsidR="00194DB1" w:rsidRPr="0083720A" w:rsidRDefault="00194DB1" w:rsidP="00194DB1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973" w:type="dxa"/>
            <w:gridSpan w:val="2"/>
            <w:shd w:val="clear" w:color="auto" w:fill="F3F3F3"/>
            <w:vAlign w:val="center"/>
          </w:tcPr>
          <w:p w14:paraId="344B5FA4" w14:textId="77777777" w:rsidR="00194DB1" w:rsidRPr="0083720A" w:rsidRDefault="00194DB1" w:rsidP="00194DB1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965" w:type="dxa"/>
            <w:shd w:val="clear" w:color="auto" w:fill="F3F3F3"/>
            <w:vAlign w:val="center"/>
          </w:tcPr>
          <w:p w14:paraId="4AA0F7FC" w14:textId="77777777" w:rsidR="00194DB1" w:rsidRPr="00212C5C" w:rsidRDefault="00194DB1" w:rsidP="00194DB1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212C5C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3898" w:type="dxa"/>
            <w:vAlign w:val="center"/>
          </w:tcPr>
          <w:p w14:paraId="1C565D7C" w14:textId="77777777" w:rsidR="00194DB1" w:rsidRPr="0083720A" w:rsidRDefault="00194DB1" w:rsidP="00194DB1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Percentage of Households With Access to Potable Water </w:t>
            </w:r>
          </w:p>
        </w:tc>
      </w:tr>
      <w:tr w:rsidR="00194DB1" w:rsidRPr="009B7531" w14:paraId="370B32B8" w14:textId="77777777" w:rsidTr="0083720A">
        <w:trPr>
          <w:gridAfter w:val="1"/>
          <w:wAfter w:w="31" w:type="dxa"/>
          <w:trHeight w:val="624"/>
          <w:tblCellSpacing w:w="20" w:type="dxa"/>
        </w:trPr>
        <w:tc>
          <w:tcPr>
            <w:tcW w:w="3532" w:type="dxa"/>
            <w:vAlign w:val="center"/>
          </w:tcPr>
          <w:p w14:paraId="00722A2C" w14:textId="77777777" w:rsidR="00194DB1" w:rsidRPr="0083720A" w:rsidRDefault="00194DB1" w:rsidP="00194DB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 xml:space="preserve">نسبة الأسر التي تتمتع بخدمة الكهرباء </w:t>
            </w:r>
          </w:p>
        </w:tc>
        <w:tc>
          <w:tcPr>
            <w:tcW w:w="972" w:type="dxa"/>
            <w:shd w:val="clear" w:color="auto" w:fill="F3F3F3"/>
            <w:vAlign w:val="center"/>
          </w:tcPr>
          <w:p w14:paraId="36C89B53" w14:textId="77777777" w:rsidR="00194DB1" w:rsidRPr="0083720A" w:rsidRDefault="00194DB1" w:rsidP="00194DB1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973" w:type="dxa"/>
            <w:gridSpan w:val="2"/>
            <w:shd w:val="clear" w:color="auto" w:fill="F3F3F3"/>
            <w:vAlign w:val="center"/>
          </w:tcPr>
          <w:p w14:paraId="48FB819D" w14:textId="77777777" w:rsidR="00194DB1" w:rsidRPr="0083720A" w:rsidRDefault="00194DB1" w:rsidP="00194DB1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965" w:type="dxa"/>
            <w:shd w:val="clear" w:color="auto" w:fill="F3F3F3"/>
            <w:vAlign w:val="center"/>
          </w:tcPr>
          <w:p w14:paraId="73A84DC2" w14:textId="77777777" w:rsidR="00194DB1" w:rsidRPr="00212C5C" w:rsidRDefault="00194DB1" w:rsidP="00194DB1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212C5C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3898" w:type="dxa"/>
            <w:vAlign w:val="center"/>
          </w:tcPr>
          <w:p w14:paraId="1ABBF0A2" w14:textId="77777777" w:rsidR="00194DB1" w:rsidRPr="0083720A" w:rsidRDefault="00194DB1" w:rsidP="00194DB1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Percentage of Households With Access to Electricity </w:t>
            </w:r>
          </w:p>
        </w:tc>
      </w:tr>
      <w:tr w:rsidR="00194DB1" w:rsidRPr="009B7531" w14:paraId="65067BBF" w14:textId="77777777" w:rsidTr="0083720A">
        <w:trPr>
          <w:gridAfter w:val="1"/>
          <w:wAfter w:w="31" w:type="dxa"/>
          <w:trHeight w:val="624"/>
          <w:tblCellSpacing w:w="20" w:type="dxa"/>
        </w:trPr>
        <w:tc>
          <w:tcPr>
            <w:tcW w:w="3532" w:type="dxa"/>
            <w:vAlign w:val="center"/>
          </w:tcPr>
          <w:p w14:paraId="43A59BB4" w14:textId="77777777" w:rsidR="00194DB1" w:rsidRPr="0083720A" w:rsidRDefault="00194DB1" w:rsidP="00194DB1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 xml:space="preserve">نسبة الأسر التي تتمتع بخدمة الصرف الصحي </w:t>
            </w:r>
          </w:p>
        </w:tc>
        <w:tc>
          <w:tcPr>
            <w:tcW w:w="972" w:type="dxa"/>
            <w:shd w:val="clear" w:color="auto" w:fill="F3F3F3"/>
            <w:vAlign w:val="center"/>
          </w:tcPr>
          <w:p w14:paraId="43532095" w14:textId="77777777" w:rsidR="00194DB1" w:rsidRPr="0083720A" w:rsidRDefault="00194DB1" w:rsidP="00194DB1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973" w:type="dxa"/>
            <w:gridSpan w:val="2"/>
            <w:shd w:val="clear" w:color="auto" w:fill="F3F3F3"/>
            <w:vAlign w:val="center"/>
          </w:tcPr>
          <w:p w14:paraId="6715C5F3" w14:textId="77777777" w:rsidR="00194DB1" w:rsidRPr="0083720A" w:rsidRDefault="00194DB1" w:rsidP="00194DB1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965" w:type="dxa"/>
            <w:shd w:val="clear" w:color="auto" w:fill="F3F3F3"/>
            <w:vAlign w:val="center"/>
          </w:tcPr>
          <w:p w14:paraId="4957E29A" w14:textId="77777777" w:rsidR="00194DB1" w:rsidRPr="00212C5C" w:rsidRDefault="00194DB1" w:rsidP="00194DB1">
            <w:pPr>
              <w:jc w:val="center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212C5C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100.0</w:t>
            </w:r>
          </w:p>
        </w:tc>
        <w:tc>
          <w:tcPr>
            <w:tcW w:w="3898" w:type="dxa"/>
            <w:vAlign w:val="center"/>
          </w:tcPr>
          <w:p w14:paraId="4B9D1A4B" w14:textId="77777777" w:rsidR="00194DB1" w:rsidRPr="0083720A" w:rsidRDefault="00194DB1" w:rsidP="00194DB1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Percentage of Households With Access to Sanitation Facilities </w:t>
            </w:r>
          </w:p>
        </w:tc>
      </w:tr>
      <w:tr w:rsidR="0013534B" w:rsidRPr="0083720A" w14:paraId="1CEE8107" w14:textId="77777777" w:rsidTr="00194DB1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"/>
        </w:trPr>
        <w:tc>
          <w:tcPr>
            <w:tcW w:w="5349" w:type="dxa"/>
            <w:gridSpan w:val="3"/>
          </w:tcPr>
          <w:p w14:paraId="44C639AF" w14:textId="77777777" w:rsidR="0013534B" w:rsidRPr="00432C84" w:rsidRDefault="008A1424" w:rsidP="00AB6D6B">
            <w:pPr>
              <w:jc w:val="right"/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9B7531">
              <w:rPr>
                <w:rFonts w:ascii="Dubai Light" w:hAnsi="Dubai Light" w:cs="Dubai Light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17CC8E" wp14:editId="0F0F40CD">
                      <wp:simplePos x="0" y="0"/>
                      <wp:positionH relativeFrom="column">
                        <wp:posOffset>-814070</wp:posOffset>
                      </wp:positionH>
                      <wp:positionV relativeFrom="paragraph">
                        <wp:posOffset>383540</wp:posOffset>
                      </wp:positionV>
                      <wp:extent cx="1935480" cy="295275"/>
                      <wp:effectExtent l="0" t="0" r="7620" b="952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548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DE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F79BAA" w14:textId="77777777" w:rsidR="00535436" w:rsidRPr="00432C84" w:rsidRDefault="00535436" w:rsidP="004309F3">
                                  <w:pPr>
                                    <w:bidi/>
                                    <w:ind w:right="-240"/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Dubai" w:hAnsi="Dubai" w:cs="Dubai" w:hint="cs"/>
                                      <w:color w:val="FF0000"/>
                                      <w:rtl/>
                                    </w:rPr>
                                    <w:t>2018           2019          2020</w:t>
                                  </w:r>
                                </w:p>
                                <w:p w14:paraId="2F1BB52E" w14:textId="77777777" w:rsidR="00535436" w:rsidRPr="00432C84" w:rsidRDefault="00535436" w:rsidP="008A1424">
                                  <w:pPr>
                                    <w:bidi/>
                                    <w:ind w:right="-240"/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A05A1" id="Text Box 11" o:spid="_x0000_s1030" type="#_x0000_t202" style="position:absolute;left:0;text-align:left;margin-left:-64.1pt;margin-top:30.2pt;width:152.4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" fillcolor="#dedede" stroked="f">
                      <v:textbox>
                        <w:txbxContent>
                          <w:p w:rsidR="00535436" w:rsidRPr="00432C84" w:rsidRDefault="00535436" w:rsidP="004309F3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2018           2019          2020</w:t>
                            </w:r>
                          </w:p>
                          <w:p w:rsidR="00535436" w:rsidRPr="00432C84" w:rsidRDefault="00535436" w:rsidP="008A1424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9FCC9D" w14:textId="77777777" w:rsidR="0013534B" w:rsidRPr="00432C84" w:rsidRDefault="0013534B" w:rsidP="0083720A">
            <w:pPr>
              <w:bidi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t xml:space="preserve">مؤشرات السلامة </w:t>
            </w:r>
          </w:p>
        </w:tc>
        <w:tc>
          <w:tcPr>
            <w:tcW w:w="5182" w:type="dxa"/>
            <w:gridSpan w:val="4"/>
          </w:tcPr>
          <w:p w14:paraId="247954F0" w14:textId="77777777" w:rsidR="0013534B" w:rsidRPr="00432C84" w:rsidRDefault="0013534B" w:rsidP="00AB6D6B">
            <w:pPr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</w:p>
          <w:p w14:paraId="5DBC53FA" w14:textId="77777777" w:rsidR="0013534B" w:rsidRPr="00432C84" w:rsidRDefault="00535436" w:rsidP="00AB6D6B">
            <w:pPr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t>Safety</w:t>
            </w:r>
            <w:r w:rsidR="0013534B" w:rsidRPr="00432C84"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t xml:space="preserve"> Indicators</w:t>
            </w:r>
            <w:r w:rsidR="0083720A" w:rsidRPr="00432C84"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t xml:space="preserve"> </w:t>
            </w:r>
          </w:p>
        </w:tc>
      </w:tr>
    </w:tbl>
    <w:p w14:paraId="04D8AFE8" w14:textId="77777777" w:rsidR="0013534B" w:rsidRPr="009B7531" w:rsidRDefault="0013534B" w:rsidP="0013534B">
      <w:pPr>
        <w:rPr>
          <w:rFonts w:ascii="Dubai Light" w:hAnsi="Dubai Light" w:cs="Dubai Light"/>
          <w:b/>
          <w:bCs/>
          <w:color w:val="FF0000"/>
          <w:rtl/>
          <w:lang w:bidi="ar-AE"/>
        </w:rPr>
      </w:pP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</w:p>
    <w:tbl>
      <w:tblPr>
        <w:bidiVisual/>
        <w:tblW w:w="10549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140"/>
        <w:gridCol w:w="3254"/>
        <w:gridCol w:w="1043"/>
        <w:gridCol w:w="870"/>
        <w:gridCol w:w="145"/>
        <w:gridCol w:w="1016"/>
        <w:gridCol w:w="4081"/>
      </w:tblGrid>
      <w:tr w:rsidR="007A3A3D" w:rsidRPr="009B7531" w14:paraId="5C9494A8" w14:textId="77777777" w:rsidTr="00535436">
        <w:trPr>
          <w:trHeight w:val="510"/>
          <w:tblCellSpacing w:w="20" w:type="dxa"/>
          <w:jc w:val="center"/>
        </w:trPr>
        <w:tc>
          <w:tcPr>
            <w:tcW w:w="3334" w:type="dxa"/>
            <w:gridSpan w:val="2"/>
            <w:vAlign w:val="center"/>
          </w:tcPr>
          <w:p w14:paraId="07E0F9E7" w14:textId="77777777" w:rsidR="007A3A3D" w:rsidRPr="0083720A" w:rsidRDefault="007A3A3D" w:rsidP="007A3A3D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الإصابات</w:t>
            </w:r>
            <w:r w:rsidR="00535436"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*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 xml:space="preserve"> في الحوادث المرورية (لكل 1,000 من السكان) </w:t>
            </w:r>
          </w:p>
        </w:tc>
        <w:tc>
          <w:tcPr>
            <w:tcW w:w="1003" w:type="dxa"/>
            <w:shd w:val="clear" w:color="auto" w:fill="F3F3F3"/>
            <w:vAlign w:val="center"/>
          </w:tcPr>
          <w:p w14:paraId="5CDFC33F" w14:textId="77777777" w:rsidR="007A3A3D" w:rsidRPr="0083720A" w:rsidRDefault="007A3A3D" w:rsidP="00535436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75" w:type="dxa"/>
            <w:gridSpan w:val="2"/>
            <w:shd w:val="clear" w:color="auto" w:fill="F3F3F3"/>
            <w:vAlign w:val="center"/>
          </w:tcPr>
          <w:p w14:paraId="0F5227CC" w14:textId="77777777" w:rsidR="007A3A3D" w:rsidRPr="0083720A" w:rsidRDefault="007A3A3D" w:rsidP="00535436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9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3F3F3"/>
            <w:vAlign w:val="center"/>
          </w:tcPr>
          <w:p w14:paraId="5DCD83C4" w14:textId="77777777" w:rsidR="007A3A3D" w:rsidRPr="007A3A3D" w:rsidRDefault="007A3A3D" w:rsidP="00535436">
            <w:pPr>
              <w:spacing w:line="276" w:lineRule="auto"/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7A3A3D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</w:rPr>
              <w:t>0.4</w:t>
            </w:r>
          </w:p>
        </w:tc>
        <w:tc>
          <w:tcPr>
            <w:tcW w:w="4021" w:type="dxa"/>
            <w:vAlign w:val="center"/>
          </w:tcPr>
          <w:p w14:paraId="3044DB0F" w14:textId="77777777" w:rsidR="007A3A3D" w:rsidRPr="0083720A" w:rsidRDefault="007A3A3D" w:rsidP="007A3A3D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Injured</w:t>
            </w:r>
            <w:r w:rsidR="00535436"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*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at Traffic Accidents Rate (Per 1,000 Population)</w:t>
            </w:r>
          </w:p>
        </w:tc>
      </w:tr>
      <w:tr w:rsidR="007A3A3D" w:rsidRPr="009B7531" w14:paraId="4AD5C2C9" w14:textId="77777777" w:rsidTr="00535436">
        <w:trPr>
          <w:trHeight w:val="510"/>
          <w:tblCellSpacing w:w="20" w:type="dxa"/>
          <w:jc w:val="center"/>
        </w:trPr>
        <w:tc>
          <w:tcPr>
            <w:tcW w:w="3334" w:type="dxa"/>
            <w:gridSpan w:val="2"/>
            <w:vAlign w:val="center"/>
          </w:tcPr>
          <w:p w14:paraId="4B17D270" w14:textId="77777777" w:rsidR="007A3A3D" w:rsidRPr="0083720A" w:rsidRDefault="007A3A3D" w:rsidP="007A3A3D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الحوادث المرورية (لكل 1,000 من السكان)</w:t>
            </w:r>
          </w:p>
        </w:tc>
        <w:tc>
          <w:tcPr>
            <w:tcW w:w="1003" w:type="dxa"/>
            <w:shd w:val="clear" w:color="auto" w:fill="F3F3F3"/>
            <w:vAlign w:val="center"/>
          </w:tcPr>
          <w:p w14:paraId="6BF0F19F" w14:textId="77777777" w:rsidR="007A3A3D" w:rsidRPr="0083720A" w:rsidRDefault="007A3A3D" w:rsidP="00535436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0.8</w:t>
            </w:r>
          </w:p>
        </w:tc>
        <w:tc>
          <w:tcPr>
            <w:tcW w:w="975" w:type="dxa"/>
            <w:gridSpan w:val="2"/>
            <w:shd w:val="clear" w:color="auto" w:fill="F3F3F3"/>
            <w:vAlign w:val="center"/>
          </w:tcPr>
          <w:p w14:paraId="15723FEC" w14:textId="77777777" w:rsidR="007A3A3D" w:rsidRPr="0083720A" w:rsidRDefault="007A3A3D" w:rsidP="00535436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0.</w:t>
            </w:r>
            <w:r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8</w:t>
            </w:r>
          </w:p>
        </w:tc>
        <w:tc>
          <w:tcPr>
            <w:tcW w:w="9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3F3F3"/>
            <w:vAlign w:val="center"/>
          </w:tcPr>
          <w:p w14:paraId="5B0B0E95" w14:textId="77777777" w:rsidR="007A3A3D" w:rsidRPr="007A3A3D" w:rsidRDefault="007A3A3D" w:rsidP="00535436">
            <w:pPr>
              <w:spacing w:line="276" w:lineRule="auto"/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</w:pPr>
            <w:r w:rsidRPr="007A3A3D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  <w:lang w:bidi="ar-AE"/>
              </w:rPr>
              <w:t>0.6</w:t>
            </w:r>
          </w:p>
        </w:tc>
        <w:tc>
          <w:tcPr>
            <w:tcW w:w="4021" w:type="dxa"/>
            <w:vAlign w:val="center"/>
          </w:tcPr>
          <w:p w14:paraId="523B5FC4" w14:textId="77777777" w:rsidR="007A3A3D" w:rsidRPr="0083720A" w:rsidRDefault="007A3A3D" w:rsidP="007A3A3D">
            <w:pP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Traffic Accidents Rates (Per 1,000 Population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)</w:t>
            </w:r>
          </w:p>
        </w:tc>
      </w:tr>
      <w:tr w:rsidR="007A3A3D" w:rsidRPr="009B7531" w14:paraId="5E80C317" w14:textId="77777777" w:rsidTr="00535436">
        <w:trPr>
          <w:trHeight w:val="510"/>
          <w:tblCellSpacing w:w="20" w:type="dxa"/>
          <w:jc w:val="center"/>
        </w:trPr>
        <w:tc>
          <w:tcPr>
            <w:tcW w:w="3334" w:type="dxa"/>
            <w:gridSpan w:val="2"/>
            <w:vAlign w:val="center"/>
          </w:tcPr>
          <w:p w14:paraId="059E7808" w14:textId="77777777" w:rsidR="007A3A3D" w:rsidRPr="0083720A" w:rsidRDefault="007A3A3D" w:rsidP="007A3A3D">
            <w:pPr>
              <w:jc w:val="right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حوادث الصدم المرورية (لكل 1,000 من السكان)</w:t>
            </w:r>
          </w:p>
        </w:tc>
        <w:tc>
          <w:tcPr>
            <w:tcW w:w="1003" w:type="dxa"/>
            <w:shd w:val="clear" w:color="auto" w:fill="F3F3F3"/>
            <w:vAlign w:val="center"/>
          </w:tcPr>
          <w:p w14:paraId="2B6F8AAC" w14:textId="77777777" w:rsidR="007A3A3D" w:rsidRPr="0083720A" w:rsidRDefault="007A3A3D" w:rsidP="00535436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0.7</w:t>
            </w:r>
          </w:p>
        </w:tc>
        <w:tc>
          <w:tcPr>
            <w:tcW w:w="975" w:type="dxa"/>
            <w:gridSpan w:val="2"/>
            <w:shd w:val="clear" w:color="auto" w:fill="F3F3F3"/>
            <w:vAlign w:val="center"/>
          </w:tcPr>
          <w:p w14:paraId="7127B210" w14:textId="77777777" w:rsidR="007A3A3D" w:rsidRPr="0083720A" w:rsidRDefault="007A3A3D" w:rsidP="00535436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>
              <w:rPr>
                <w:rFonts w:ascii="Dubai Light" w:hAnsi="Dubai Light" w:cs="Dubai Light"/>
                <w:sz w:val="20"/>
                <w:szCs w:val="20"/>
              </w:rPr>
              <w:t>0.</w:t>
            </w:r>
            <w:r>
              <w:rPr>
                <w:rFonts w:ascii="Dubai Light" w:hAnsi="Dubai Light" w:cs="Dubai Light" w:hint="cs"/>
                <w:sz w:val="20"/>
                <w:szCs w:val="20"/>
                <w:rtl/>
              </w:rPr>
              <w:t>7</w:t>
            </w:r>
          </w:p>
        </w:tc>
        <w:tc>
          <w:tcPr>
            <w:tcW w:w="9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3F3F3"/>
            <w:vAlign w:val="center"/>
          </w:tcPr>
          <w:p w14:paraId="1AE6F7E4" w14:textId="77777777" w:rsidR="007A3A3D" w:rsidRPr="007A3A3D" w:rsidRDefault="007A3A3D" w:rsidP="00535436">
            <w:pPr>
              <w:spacing w:line="276" w:lineRule="auto"/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</w:rPr>
            </w:pPr>
            <w:r w:rsidRPr="007A3A3D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</w:rPr>
              <w:t>0.5</w:t>
            </w:r>
          </w:p>
        </w:tc>
        <w:tc>
          <w:tcPr>
            <w:tcW w:w="4021" w:type="dxa"/>
            <w:vAlign w:val="center"/>
          </w:tcPr>
          <w:p w14:paraId="29C0A4D8" w14:textId="77777777" w:rsidR="007A3A3D" w:rsidRPr="0083720A" w:rsidRDefault="007A3A3D" w:rsidP="007A3A3D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Hitting Traffic Accidents Rate (Per 1,000 Population)</w:t>
            </w:r>
          </w:p>
        </w:tc>
      </w:tr>
      <w:tr w:rsidR="007A3A3D" w:rsidRPr="009B7531" w14:paraId="0279D8F7" w14:textId="77777777" w:rsidTr="00535436">
        <w:trPr>
          <w:trHeight w:val="510"/>
          <w:tblCellSpacing w:w="20" w:type="dxa"/>
          <w:jc w:val="center"/>
        </w:trPr>
        <w:tc>
          <w:tcPr>
            <w:tcW w:w="3334" w:type="dxa"/>
            <w:gridSpan w:val="2"/>
            <w:vAlign w:val="center"/>
          </w:tcPr>
          <w:p w14:paraId="0CC93448" w14:textId="77777777" w:rsidR="007A3A3D" w:rsidRPr="0083720A" w:rsidRDefault="007A3A3D" w:rsidP="007A3A3D">
            <w:pPr>
              <w:jc w:val="right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حوادث الدهس المرورية (لكل 1,000 من السكان)</w:t>
            </w:r>
          </w:p>
        </w:tc>
        <w:tc>
          <w:tcPr>
            <w:tcW w:w="1003" w:type="dxa"/>
            <w:shd w:val="clear" w:color="auto" w:fill="F3F3F3"/>
            <w:vAlign w:val="center"/>
          </w:tcPr>
          <w:p w14:paraId="1DE7695A" w14:textId="77777777" w:rsidR="007A3A3D" w:rsidRPr="0083720A" w:rsidRDefault="007A3A3D" w:rsidP="00535436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0.1</w:t>
            </w:r>
          </w:p>
        </w:tc>
        <w:tc>
          <w:tcPr>
            <w:tcW w:w="975" w:type="dxa"/>
            <w:gridSpan w:val="2"/>
            <w:shd w:val="clear" w:color="auto" w:fill="F3F3F3"/>
            <w:vAlign w:val="center"/>
          </w:tcPr>
          <w:p w14:paraId="51C16834" w14:textId="77777777" w:rsidR="007A3A3D" w:rsidRPr="0083720A" w:rsidRDefault="007A3A3D" w:rsidP="00535436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>
              <w:rPr>
                <w:rFonts w:ascii="Dubai Light" w:hAnsi="Dubai Light" w:cs="Dubai Light"/>
                <w:sz w:val="20"/>
                <w:szCs w:val="20"/>
              </w:rPr>
              <w:t>0.1</w:t>
            </w:r>
          </w:p>
        </w:tc>
        <w:tc>
          <w:tcPr>
            <w:tcW w:w="9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3F3F3"/>
            <w:vAlign w:val="center"/>
          </w:tcPr>
          <w:p w14:paraId="03C769D0" w14:textId="77777777" w:rsidR="007A3A3D" w:rsidRPr="007A3A3D" w:rsidRDefault="007A3A3D" w:rsidP="00535436">
            <w:pPr>
              <w:spacing w:line="276" w:lineRule="auto"/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7A3A3D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</w:rPr>
              <w:t>0.1</w:t>
            </w:r>
          </w:p>
        </w:tc>
        <w:tc>
          <w:tcPr>
            <w:tcW w:w="4021" w:type="dxa"/>
            <w:vAlign w:val="center"/>
          </w:tcPr>
          <w:p w14:paraId="1432F8A7" w14:textId="77777777" w:rsidR="007A3A3D" w:rsidRPr="0083720A" w:rsidRDefault="007A3A3D" w:rsidP="007A3A3D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Run Over Traffic Accidents Rate (Per 1,000 Population)</w:t>
            </w:r>
          </w:p>
        </w:tc>
      </w:tr>
      <w:tr w:rsidR="007A3A3D" w:rsidRPr="009B7531" w14:paraId="1F20EDF3" w14:textId="77777777" w:rsidTr="00535436">
        <w:trPr>
          <w:trHeight w:val="510"/>
          <w:tblCellSpacing w:w="20" w:type="dxa"/>
          <w:jc w:val="center"/>
        </w:trPr>
        <w:tc>
          <w:tcPr>
            <w:tcW w:w="3334" w:type="dxa"/>
            <w:gridSpan w:val="2"/>
            <w:vAlign w:val="center"/>
          </w:tcPr>
          <w:p w14:paraId="17853B59" w14:textId="77777777" w:rsidR="007A3A3D" w:rsidRPr="0083720A" w:rsidRDefault="007A3A3D" w:rsidP="007A3A3D">
            <w:pPr>
              <w:jc w:val="right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معدل الحوادث المرورية بسبب تجاوز الإشارة الضوئية الحمراء (لكل 1,000 من السكان)</w:t>
            </w:r>
          </w:p>
        </w:tc>
        <w:tc>
          <w:tcPr>
            <w:tcW w:w="1003" w:type="dxa"/>
            <w:shd w:val="clear" w:color="auto" w:fill="F3F3F3"/>
            <w:vAlign w:val="center"/>
          </w:tcPr>
          <w:p w14:paraId="6D4280FA" w14:textId="77777777" w:rsidR="007A3A3D" w:rsidRPr="0083720A" w:rsidRDefault="007A3A3D" w:rsidP="00535436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0.03</w:t>
            </w:r>
          </w:p>
        </w:tc>
        <w:tc>
          <w:tcPr>
            <w:tcW w:w="975" w:type="dxa"/>
            <w:gridSpan w:val="2"/>
            <w:shd w:val="clear" w:color="auto" w:fill="F3F3F3"/>
            <w:vAlign w:val="center"/>
          </w:tcPr>
          <w:p w14:paraId="2B5AD7C7" w14:textId="77777777" w:rsidR="007A3A3D" w:rsidRPr="0083720A" w:rsidRDefault="007A3A3D" w:rsidP="00535436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>
              <w:rPr>
                <w:rFonts w:ascii="Dubai Light" w:hAnsi="Dubai Light" w:cs="Dubai Light"/>
                <w:sz w:val="20"/>
                <w:szCs w:val="20"/>
              </w:rPr>
              <w:t>0.03</w:t>
            </w:r>
          </w:p>
        </w:tc>
        <w:tc>
          <w:tcPr>
            <w:tcW w:w="9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3F3F3"/>
            <w:vAlign w:val="center"/>
          </w:tcPr>
          <w:p w14:paraId="5714C8EE" w14:textId="77777777" w:rsidR="007A3A3D" w:rsidRPr="007A3A3D" w:rsidRDefault="007A3A3D" w:rsidP="00535436">
            <w:pPr>
              <w:spacing w:line="276" w:lineRule="auto"/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7A3A3D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</w:rPr>
              <w:t>0.02</w:t>
            </w:r>
          </w:p>
        </w:tc>
        <w:tc>
          <w:tcPr>
            <w:tcW w:w="4021" w:type="dxa"/>
            <w:vAlign w:val="center"/>
          </w:tcPr>
          <w:p w14:paraId="536D31EB" w14:textId="77777777" w:rsidR="007A3A3D" w:rsidRPr="0083720A" w:rsidRDefault="007A3A3D" w:rsidP="007A3A3D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</w:rPr>
              <w:t>Traffic Accidents Rate Because of Crossing the Red Signal (Per 1,000 Population)</w:t>
            </w:r>
          </w:p>
        </w:tc>
      </w:tr>
      <w:tr w:rsidR="007A3A3D" w:rsidRPr="009B7531" w14:paraId="5BA852F5" w14:textId="77777777" w:rsidTr="00535436">
        <w:trPr>
          <w:trHeight w:val="510"/>
          <w:tblCellSpacing w:w="20" w:type="dxa"/>
          <w:jc w:val="center"/>
        </w:trPr>
        <w:tc>
          <w:tcPr>
            <w:tcW w:w="3334" w:type="dxa"/>
            <w:gridSpan w:val="2"/>
            <w:vAlign w:val="center"/>
          </w:tcPr>
          <w:p w14:paraId="4D553421" w14:textId="77777777" w:rsidR="007A3A3D" w:rsidRPr="0083720A" w:rsidRDefault="007A3A3D" w:rsidP="007A3A3D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20"/>
                <w:szCs w:val="20"/>
                <w:rtl/>
              </w:rPr>
              <w:t>نسبة وفيات الحوادث المرورية من إجمالي عدد المصابين</w:t>
            </w:r>
            <w:r w:rsidRPr="0083720A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</w:t>
            </w:r>
          </w:p>
        </w:tc>
        <w:tc>
          <w:tcPr>
            <w:tcW w:w="1003" w:type="dxa"/>
            <w:shd w:val="clear" w:color="auto" w:fill="F3F3F3"/>
            <w:vAlign w:val="center"/>
          </w:tcPr>
          <w:p w14:paraId="58BDC04F" w14:textId="77777777" w:rsidR="007A3A3D" w:rsidRPr="0083720A" w:rsidRDefault="007A3A3D" w:rsidP="00535436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75" w:type="dxa"/>
            <w:gridSpan w:val="2"/>
            <w:shd w:val="clear" w:color="auto" w:fill="F3F3F3"/>
            <w:vAlign w:val="center"/>
          </w:tcPr>
          <w:p w14:paraId="02878D3D" w14:textId="77777777" w:rsidR="007A3A3D" w:rsidRPr="0083720A" w:rsidRDefault="007A3A3D" w:rsidP="00535436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976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3F3F3"/>
            <w:vAlign w:val="center"/>
          </w:tcPr>
          <w:p w14:paraId="25421E46" w14:textId="77777777" w:rsidR="007A3A3D" w:rsidRPr="007A3A3D" w:rsidRDefault="007A3A3D" w:rsidP="00535436">
            <w:pPr>
              <w:spacing w:line="276" w:lineRule="auto"/>
              <w:jc w:val="center"/>
              <w:rPr>
                <w:rFonts w:ascii="Dubai Light" w:hAnsi="Dubai Light" w:cs="Dubai Light"/>
                <w:color w:val="000000" w:themeColor="text1"/>
                <w:sz w:val="20"/>
                <w:szCs w:val="20"/>
              </w:rPr>
            </w:pPr>
            <w:r w:rsidRPr="007A3A3D">
              <w:rPr>
                <w:rFonts w:ascii="Dubai Light" w:hAnsi="Dubai Light" w:cs="Dubai Light"/>
                <w:color w:val="000000" w:themeColor="text1"/>
                <w:sz w:val="20"/>
                <w:szCs w:val="20"/>
                <w:rtl/>
              </w:rPr>
              <w:t>7.0</w:t>
            </w:r>
          </w:p>
        </w:tc>
        <w:tc>
          <w:tcPr>
            <w:tcW w:w="4021" w:type="dxa"/>
            <w:vAlign w:val="center"/>
          </w:tcPr>
          <w:p w14:paraId="74903759" w14:textId="77777777" w:rsidR="007A3A3D" w:rsidRPr="0083720A" w:rsidRDefault="007A3A3D" w:rsidP="007A3A3D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>Traffic Accidents</w:t>
            </w:r>
            <w:r w:rsidR="00535436">
              <w:rPr>
                <w:rFonts w:ascii="Dubai Light" w:hAnsi="Dubai Light" w:cs="Dubai Light"/>
                <w:color w:val="000000"/>
                <w:sz w:val="20"/>
                <w:szCs w:val="20"/>
              </w:rPr>
              <w:t>’</w:t>
            </w:r>
            <w:r w:rsidRPr="0083720A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Deaths as a Percentage of Total Number of Injured</w:t>
            </w:r>
          </w:p>
        </w:tc>
      </w:tr>
      <w:tr w:rsidR="007A3A3D" w:rsidRPr="0083720A" w14:paraId="5B4BA2E9" w14:textId="77777777" w:rsidTr="002C1E8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0" w:type="dxa"/>
          <w:trHeight w:val="207"/>
        </w:trPr>
        <w:tc>
          <w:tcPr>
            <w:tcW w:w="5127" w:type="dxa"/>
            <w:gridSpan w:val="3"/>
          </w:tcPr>
          <w:p w14:paraId="63836422" w14:textId="77777777" w:rsidR="007A3A3D" w:rsidRPr="0083720A" w:rsidRDefault="007A3A3D" w:rsidP="007A3A3D">
            <w:pPr>
              <w:bidi/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</w:pPr>
            <w:r w:rsidRPr="0083720A"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  <w:t xml:space="preserve">*   لا تشمل الوفيات  </w:t>
            </w:r>
            <w:r w:rsidRPr="0083720A">
              <w:rPr>
                <w:rFonts w:ascii="Dubai Light" w:hAnsi="Dubai Light" w:cs="Dubai Light"/>
                <w:sz w:val="18"/>
                <w:szCs w:val="18"/>
                <w:lang w:bidi="ar-AE"/>
              </w:rPr>
              <w:t xml:space="preserve">     </w:t>
            </w:r>
            <w:r w:rsidRPr="0083720A"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  <w:t xml:space="preserve"> </w:t>
            </w:r>
          </w:p>
        </w:tc>
        <w:tc>
          <w:tcPr>
            <w:tcW w:w="5182" w:type="dxa"/>
            <w:gridSpan w:val="3"/>
          </w:tcPr>
          <w:p w14:paraId="42A5521B" w14:textId="77777777" w:rsidR="007A3A3D" w:rsidRPr="0083720A" w:rsidRDefault="007A3A3D" w:rsidP="007A3A3D">
            <w:pPr>
              <w:ind w:right="200"/>
              <w:rPr>
                <w:rFonts w:ascii="Dubai Light" w:hAnsi="Dubai Light" w:cs="Dubai Light"/>
                <w:sz w:val="18"/>
                <w:szCs w:val="18"/>
                <w:lang w:bidi="ar-AE"/>
              </w:rPr>
            </w:pPr>
            <w:r w:rsidRPr="0083720A">
              <w:rPr>
                <w:rFonts w:ascii="Dubai Light" w:hAnsi="Dubai Light" w:cs="Dubai Light"/>
                <w:sz w:val="18"/>
                <w:szCs w:val="18"/>
                <w:lang w:bidi="ar-AE"/>
              </w:rPr>
              <w:t>* Excluding Deaths</w:t>
            </w:r>
          </w:p>
        </w:tc>
      </w:tr>
    </w:tbl>
    <w:p w14:paraId="7FB59AF5" w14:textId="77777777" w:rsidR="001C47F1" w:rsidRDefault="001C47F1" w:rsidP="007A31B3">
      <w:pPr>
        <w:rPr>
          <w:rFonts w:ascii="Dubai Light" w:hAnsi="Dubai Light" w:cs="Dubai Light"/>
          <w:rtl/>
          <w:lang w:bidi="ar-AE"/>
        </w:rPr>
      </w:pPr>
    </w:p>
    <w:tbl>
      <w:tblPr>
        <w:bidiVisual/>
        <w:tblW w:w="10378" w:type="dxa"/>
        <w:tblInd w:w="111" w:type="dxa"/>
        <w:tblLook w:val="01E0" w:firstRow="1" w:lastRow="1" w:firstColumn="1" w:lastColumn="1" w:noHBand="0" w:noVBand="0"/>
      </w:tblPr>
      <w:tblGrid>
        <w:gridCol w:w="5189"/>
        <w:gridCol w:w="5189"/>
      </w:tblGrid>
      <w:tr w:rsidR="001C47F1" w:rsidRPr="008D5F2B" w14:paraId="0DBE5A71" w14:textId="77777777" w:rsidTr="001C47F1">
        <w:trPr>
          <w:trHeight w:val="702"/>
        </w:trPr>
        <w:tc>
          <w:tcPr>
            <w:tcW w:w="5117" w:type="dxa"/>
          </w:tcPr>
          <w:p w14:paraId="7506B2CB" w14:textId="77777777" w:rsidR="001C47F1" w:rsidRPr="008D5F2B" w:rsidRDefault="001C47F1" w:rsidP="001C47F1">
            <w:pPr>
              <w:jc w:val="right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lang w:bidi="ar-AE"/>
              </w:rPr>
            </w:pPr>
            <w:r w:rsidRPr="008D5F2B"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  <w:t>مؤشرات التكنولوجيا*</w:t>
            </w:r>
            <w:r w:rsidRPr="008D5F2B">
              <w:rPr>
                <w:rFonts w:ascii="Dubai" w:hAnsi="Dubai" w:cs="Dubai"/>
                <w:b/>
                <w:bCs/>
                <w:color w:val="FF0000"/>
                <w:sz w:val="24"/>
                <w:szCs w:val="24"/>
                <w:lang w:bidi="ar-AE"/>
              </w:rPr>
              <w:t xml:space="preserve">  </w:t>
            </w:r>
          </w:p>
        </w:tc>
        <w:tc>
          <w:tcPr>
            <w:tcW w:w="5117" w:type="dxa"/>
          </w:tcPr>
          <w:p w14:paraId="1D061773" w14:textId="77777777" w:rsidR="001C47F1" w:rsidRPr="008D5F2B" w:rsidRDefault="001C47F1" w:rsidP="001C47F1">
            <w:pPr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 w:rsidRPr="008D5F2B">
              <w:rPr>
                <w:rFonts w:ascii="Dubai" w:hAnsi="Dubai" w:cs="Dubai"/>
                <w:b/>
                <w:bCs/>
                <w:color w:val="FF0000"/>
                <w:sz w:val="24"/>
                <w:szCs w:val="24"/>
                <w:lang w:bidi="ar-AE"/>
              </w:rPr>
              <w:t>Technology Indicators* </w:t>
            </w:r>
          </w:p>
        </w:tc>
      </w:tr>
    </w:tbl>
    <w:p w14:paraId="5AA05559" w14:textId="77777777" w:rsidR="007A31B3" w:rsidRPr="009B7531" w:rsidRDefault="007A31B3" w:rsidP="007A31B3">
      <w:pPr>
        <w:rPr>
          <w:rFonts w:ascii="Dubai Light" w:hAnsi="Dubai Light" w:cs="Dubai Light"/>
          <w:b/>
          <w:bCs/>
          <w:color w:val="FF0000"/>
          <w:rtl/>
          <w:lang w:bidi="ar-AE"/>
        </w:rPr>
      </w:pPr>
      <w:r w:rsidRPr="009B7531">
        <w:rPr>
          <w:rFonts w:ascii="Dubai Light" w:hAnsi="Dubai Light" w:cs="Dubai Light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35AA73" wp14:editId="40D8DD89">
                <wp:simplePos x="0" y="0"/>
                <wp:positionH relativeFrom="column">
                  <wp:posOffset>2505075</wp:posOffset>
                </wp:positionH>
                <wp:positionV relativeFrom="paragraph">
                  <wp:posOffset>35560</wp:posOffset>
                </wp:positionV>
                <wp:extent cx="1935480" cy="295275"/>
                <wp:effectExtent l="0" t="0" r="762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9527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FC0E3" w14:textId="77777777" w:rsidR="00535436" w:rsidRPr="00432C84" w:rsidRDefault="00535436" w:rsidP="007A31B3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2018           2019          2020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C2FF0" id="Text Box 3" o:spid="_x0000_s1031" type="#_x0000_t202" style="position:absolute;margin-left:197.25pt;margin-top:2.8pt;width:152.4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" fillcolor="#dedede" stroked="f">
                <v:textbox>
                  <w:txbxContent>
                    <w:p w:rsidR="00535436" w:rsidRPr="00432C84" w:rsidRDefault="00535436" w:rsidP="007A31B3">
                      <w:pPr>
                        <w:bidi/>
                        <w:ind w:right="-240"/>
                        <w:rPr>
                          <w:rFonts w:ascii="Dubai" w:hAnsi="Dubai" w:cs="Dubai"/>
                          <w:color w:val="FF0000"/>
                        </w:rPr>
                      </w:pPr>
                      <w:r>
                        <w:rPr>
                          <w:rFonts w:ascii="Dubai" w:hAnsi="Dubai" w:cs="Dubai" w:hint="cs"/>
                          <w:color w:val="FF0000"/>
                          <w:rtl/>
                        </w:rPr>
                        <w:t>2018           2019          2020</w:t>
                      </w:r>
                    </w:p>
                  </w:txbxContent>
                </v:textbox>
              </v:shape>
            </w:pict>
          </mc:Fallback>
        </mc:AlternateContent>
      </w:r>
      <w:r w:rsidRPr="00432C84">
        <w:rPr>
          <w:rFonts w:ascii="Dubai Light" w:hAnsi="Dubai Light" w:cs="Dubai Light"/>
          <w:rtl/>
          <w:lang w:bidi="ar-AE"/>
        </w:rPr>
        <w:tab/>
      </w:r>
      <w:r w:rsidRPr="00432C84">
        <w:rPr>
          <w:rFonts w:ascii="Dubai Light" w:hAnsi="Dubai Light" w:cs="Dubai Light"/>
          <w:rtl/>
          <w:lang w:bidi="ar-AE"/>
        </w:rPr>
        <w:tab/>
      </w:r>
      <w:r w:rsidRPr="00432C84">
        <w:rPr>
          <w:rFonts w:ascii="Dubai Light" w:hAnsi="Dubai Light" w:cs="Dubai Light"/>
          <w:rtl/>
          <w:lang w:bidi="ar-AE"/>
        </w:rPr>
        <w:tab/>
      </w:r>
      <w:r w:rsidRPr="009B7531">
        <w:rPr>
          <w:rFonts w:ascii="Dubai Light" w:hAnsi="Dubai Light" w:cs="Dubai Light"/>
          <w:rtl/>
          <w:lang w:bidi="ar-AE"/>
        </w:rPr>
        <w:tab/>
      </w:r>
    </w:p>
    <w:p w14:paraId="53F72F4B" w14:textId="77777777" w:rsidR="007A31B3" w:rsidRPr="009B7531" w:rsidRDefault="007A31B3" w:rsidP="007A31B3">
      <w:pPr>
        <w:rPr>
          <w:rFonts w:ascii="Dubai Light" w:hAnsi="Dubai Light" w:cs="Dubai Light"/>
          <w:rtl/>
          <w:lang w:bidi="ar-AE"/>
        </w:rPr>
      </w:pPr>
    </w:p>
    <w:tbl>
      <w:tblPr>
        <w:bidiVisual/>
        <w:tblW w:w="10121" w:type="dxa"/>
        <w:tblCellSpacing w:w="20" w:type="dxa"/>
        <w:tblInd w:w="108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225"/>
        <w:gridCol w:w="2978"/>
        <w:gridCol w:w="918"/>
        <w:gridCol w:w="189"/>
        <w:gridCol w:w="1047"/>
        <w:gridCol w:w="1044"/>
        <w:gridCol w:w="3655"/>
        <w:gridCol w:w="65"/>
      </w:tblGrid>
      <w:tr w:rsidR="008301A2" w:rsidRPr="009B7531" w14:paraId="39B27AD9" w14:textId="77777777" w:rsidTr="007A31B3">
        <w:trPr>
          <w:gridBefore w:val="1"/>
          <w:wBefore w:w="165" w:type="dxa"/>
          <w:trHeight w:val="427"/>
          <w:tblCellSpacing w:w="20" w:type="dxa"/>
        </w:trPr>
        <w:tc>
          <w:tcPr>
            <w:tcW w:w="2938" w:type="dxa"/>
            <w:vAlign w:val="center"/>
          </w:tcPr>
          <w:p w14:paraId="4CDE22AB" w14:textId="77777777" w:rsidR="008301A2" w:rsidRPr="00872111" w:rsidRDefault="008301A2" w:rsidP="008301A2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72111">
              <w:rPr>
                <w:rFonts w:ascii="Dubai Light" w:hAnsi="Dubai Light" w:cs="Dubai Light"/>
                <w:sz w:val="20"/>
                <w:szCs w:val="20"/>
                <w:rtl/>
              </w:rPr>
              <w:t xml:space="preserve">خطوط الهاتف </w:t>
            </w:r>
            <w:r>
              <w:rPr>
                <w:rFonts w:ascii="Dubai Light" w:hAnsi="Dubai Light" w:cs="Dubai Light" w:hint="cs"/>
                <w:sz w:val="20"/>
                <w:szCs w:val="20"/>
                <w:rtl/>
                <w:lang w:bidi="ar-AE"/>
              </w:rPr>
              <w:t>الثابت</w:t>
            </w:r>
          </w:p>
          <w:p w14:paraId="00E4CC79" w14:textId="77777777" w:rsidR="008301A2" w:rsidRPr="00872111" w:rsidRDefault="008301A2" w:rsidP="008301A2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872111">
              <w:rPr>
                <w:rFonts w:ascii="Dubai Light" w:hAnsi="Dubai Light" w:cs="Dubai Light"/>
                <w:sz w:val="20"/>
                <w:szCs w:val="20"/>
                <w:rtl/>
              </w:rPr>
              <w:t xml:space="preserve"> (لكل 1,000 من السكان)</w:t>
            </w:r>
          </w:p>
        </w:tc>
        <w:tc>
          <w:tcPr>
            <w:tcW w:w="1067" w:type="dxa"/>
            <w:gridSpan w:val="2"/>
            <w:shd w:val="clear" w:color="auto" w:fill="F3F3F3"/>
            <w:vAlign w:val="center"/>
          </w:tcPr>
          <w:p w14:paraId="6484E2F8" w14:textId="77777777" w:rsidR="008301A2" w:rsidRPr="00FA7F6F" w:rsidRDefault="008301A2" w:rsidP="008301A2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FA7F6F">
              <w:rPr>
                <w:rFonts w:ascii="Dubai Light" w:hAnsi="Dubai Light" w:cs="Dubai Light"/>
                <w:color w:val="000000"/>
                <w:lang w:bidi="ar-AE"/>
              </w:rPr>
              <w:t>383.5</w:t>
            </w:r>
          </w:p>
        </w:tc>
        <w:tc>
          <w:tcPr>
            <w:tcW w:w="1007" w:type="dxa"/>
            <w:shd w:val="clear" w:color="auto" w:fill="F3F3F3"/>
            <w:vAlign w:val="center"/>
          </w:tcPr>
          <w:p w14:paraId="590439F5" w14:textId="77777777" w:rsidR="008301A2" w:rsidRPr="00FA7F6F" w:rsidRDefault="008301A2" w:rsidP="008301A2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FA7F6F">
              <w:rPr>
                <w:rFonts w:ascii="Dubai Light" w:hAnsi="Dubai Light" w:cs="Dubai Light"/>
                <w:color w:val="000000"/>
                <w:lang w:bidi="ar-AE"/>
              </w:rPr>
              <w:t>366.2</w:t>
            </w:r>
          </w:p>
        </w:tc>
        <w:tc>
          <w:tcPr>
            <w:tcW w:w="1004" w:type="dxa"/>
            <w:shd w:val="clear" w:color="auto" w:fill="F3F3F3"/>
            <w:vAlign w:val="center"/>
          </w:tcPr>
          <w:p w14:paraId="12304698" w14:textId="77777777" w:rsidR="008301A2" w:rsidRPr="00872111" w:rsidRDefault="008301A2" w:rsidP="008301A2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358.2</w:t>
            </w:r>
          </w:p>
        </w:tc>
        <w:tc>
          <w:tcPr>
            <w:tcW w:w="3660" w:type="dxa"/>
            <w:gridSpan w:val="2"/>
            <w:vAlign w:val="center"/>
          </w:tcPr>
          <w:p w14:paraId="6110FFD8" w14:textId="77777777" w:rsidR="008301A2" w:rsidRPr="00872111" w:rsidRDefault="008301A2" w:rsidP="008301A2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Fixed </w:t>
            </w: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Telephone Lines </w:t>
            </w:r>
          </w:p>
          <w:p w14:paraId="6433FE5F" w14:textId="77777777" w:rsidR="008301A2" w:rsidRPr="00872111" w:rsidRDefault="008301A2" w:rsidP="008301A2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(Per 1,000 Population)</w:t>
            </w:r>
          </w:p>
        </w:tc>
      </w:tr>
      <w:tr w:rsidR="002C1E82" w:rsidRPr="009B7531" w14:paraId="721E20BD" w14:textId="77777777" w:rsidTr="007A31B3">
        <w:trPr>
          <w:gridBefore w:val="1"/>
          <w:wBefore w:w="165" w:type="dxa"/>
          <w:trHeight w:val="516"/>
          <w:tblCellSpacing w:w="20" w:type="dxa"/>
        </w:trPr>
        <w:tc>
          <w:tcPr>
            <w:tcW w:w="2938" w:type="dxa"/>
            <w:vAlign w:val="center"/>
          </w:tcPr>
          <w:p w14:paraId="0F1FA5BC" w14:textId="77777777" w:rsidR="002C1E82" w:rsidRPr="00872111" w:rsidRDefault="002C1E82" w:rsidP="002C1E82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72111">
              <w:rPr>
                <w:rFonts w:ascii="Dubai Light" w:hAnsi="Dubai Light" w:cs="Dubai Light"/>
                <w:sz w:val="20"/>
                <w:szCs w:val="20"/>
                <w:rtl/>
              </w:rPr>
              <w:t xml:space="preserve">خطوط الهاتف </w:t>
            </w:r>
            <w:r w:rsidRPr="0087211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المتحرك الفعالة </w:t>
            </w:r>
          </w:p>
          <w:p w14:paraId="4C25DB0A" w14:textId="77777777" w:rsidR="002C1E82" w:rsidRPr="00872111" w:rsidRDefault="002C1E82" w:rsidP="002C1E82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72111">
              <w:rPr>
                <w:rFonts w:ascii="Dubai Light" w:hAnsi="Dubai Light" w:cs="Dubai Light"/>
                <w:sz w:val="20"/>
                <w:szCs w:val="20"/>
                <w:rtl/>
              </w:rPr>
              <w:t xml:space="preserve"> (لكل 1,000 من السكان)</w:t>
            </w:r>
          </w:p>
        </w:tc>
        <w:tc>
          <w:tcPr>
            <w:tcW w:w="1067" w:type="dxa"/>
            <w:gridSpan w:val="2"/>
            <w:shd w:val="clear" w:color="auto" w:fill="F3F3F3"/>
            <w:vAlign w:val="center"/>
          </w:tcPr>
          <w:p w14:paraId="6350DBE2" w14:textId="77777777" w:rsidR="002C1E82" w:rsidRPr="00FA7F6F" w:rsidRDefault="008301A2" w:rsidP="008301A2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FA7F6F">
              <w:rPr>
                <w:rFonts w:ascii="Dubai Light" w:hAnsi="Dubai Light" w:cs="Dubai Light"/>
                <w:color w:val="000000"/>
                <w:lang w:bidi="ar-AE"/>
              </w:rPr>
              <w:t>2015</w:t>
            </w:r>
            <w:r w:rsidR="002C1E82" w:rsidRPr="00FA7F6F">
              <w:rPr>
                <w:rFonts w:ascii="Dubai Light" w:hAnsi="Dubai Light" w:cs="Dubai Light"/>
                <w:color w:val="000000"/>
                <w:lang w:bidi="ar-AE"/>
              </w:rPr>
              <w:t>.</w:t>
            </w:r>
            <w:r w:rsidRPr="00FA7F6F">
              <w:rPr>
                <w:rFonts w:ascii="Dubai Light" w:hAnsi="Dubai Light" w:cs="Dubai Light"/>
                <w:color w:val="000000"/>
                <w:lang w:bidi="ar-AE"/>
              </w:rPr>
              <w:t>1</w:t>
            </w:r>
          </w:p>
        </w:tc>
        <w:tc>
          <w:tcPr>
            <w:tcW w:w="1007" w:type="dxa"/>
            <w:shd w:val="clear" w:color="auto" w:fill="F3F3F3"/>
            <w:vAlign w:val="center"/>
          </w:tcPr>
          <w:p w14:paraId="3010515B" w14:textId="77777777" w:rsidR="002C1E82" w:rsidRPr="00FA7F6F" w:rsidRDefault="002C1E82" w:rsidP="002C1E82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FA7F6F">
              <w:rPr>
                <w:rFonts w:ascii="Dubai Light" w:hAnsi="Dubai Light" w:cs="Dubai Light"/>
                <w:color w:val="000000"/>
                <w:lang w:bidi="ar-AE"/>
              </w:rPr>
              <w:t>1,937.5</w:t>
            </w:r>
          </w:p>
        </w:tc>
        <w:tc>
          <w:tcPr>
            <w:tcW w:w="1004" w:type="dxa"/>
            <w:shd w:val="clear" w:color="auto" w:fill="F3F3F3"/>
            <w:vAlign w:val="center"/>
          </w:tcPr>
          <w:p w14:paraId="7D0DEB3E" w14:textId="77777777" w:rsidR="002C1E82" w:rsidRPr="00872111" w:rsidRDefault="008301A2" w:rsidP="002C1E82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1774.4</w:t>
            </w:r>
          </w:p>
        </w:tc>
        <w:tc>
          <w:tcPr>
            <w:tcW w:w="3660" w:type="dxa"/>
            <w:gridSpan w:val="2"/>
            <w:vAlign w:val="center"/>
          </w:tcPr>
          <w:p w14:paraId="1A06ABE7" w14:textId="77777777" w:rsidR="002C1E82" w:rsidRPr="00872111" w:rsidRDefault="002C1E82" w:rsidP="002C1E82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</w:rPr>
              <w:t>Mobile Telephone Active Lines</w:t>
            </w:r>
          </w:p>
          <w:p w14:paraId="0CFD727F" w14:textId="77777777" w:rsidR="002C1E82" w:rsidRPr="00872111" w:rsidRDefault="002C1E82" w:rsidP="002C1E82">
            <w:pPr>
              <w:rPr>
                <w:rFonts w:ascii="Dubai Light" w:hAnsi="Dubai Light" w:cs="Dubai Light"/>
                <w:color w:val="000000"/>
                <w:sz w:val="20"/>
                <w:szCs w:val="20"/>
                <w:vertAlign w:val="superscript"/>
              </w:rPr>
            </w:pP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(Per 1,000 Population)</w:t>
            </w:r>
          </w:p>
        </w:tc>
      </w:tr>
      <w:tr w:rsidR="002C1E82" w:rsidRPr="009B7531" w14:paraId="04D04B76" w14:textId="77777777" w:rsidTr="007A31B3">
        <w:trPr>
          <w:gridBefore w:val="1"/>
          <w:wBefore w:w="165" w:type="dxa"/>
          <w:trHeight w:val="510"/>
          <w:tblCellSpacing w:w="20" w:type="dxa"/>
        </w:trPr>
        <w:tc>
          <w:tcPr>
            <w:tcW w:w="2938" w:type="dxa"/>
            <w:vAlign w:val="center"/>
          </w:tcPr>
          <w:p w14:paraId="08DAF21E" w14:textId="77777777" w:rsidR="002C1E82" w:rsidRPr="00872111" w:rsidRDefault="002C1E82" w:rsidP="002C1E82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72111">
              <w:rPr>
                <w:rFonts w:ascii="Dubai Light" w:hAnsi="Dubai Light" w:cs="Dubai Light"/>
                <w:sz w:val="20"/>
                <w:szCs w:val="20"/>
                <w:rtl/>
              </w:rPr>
              <w:t>خطوط الإنترنت</w:t>
            </w:r>
          </w:p>
          <w:p w14:paraId="52871B53" w14:textId="77777777" w:rsidR="002C1E82" w:rsidRPr="00872111" w:rsidRDefault="002C1E82" w:rsidP="002C1E82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872111">
              <w:rPr>
                <w:rFonts w:ascii="Dubai Light" w:hAnsi="Dubai Light" w:cs="Dubai Light"/>
                <w:sz w:val="20"/>
                <w:szCs w:val="20"/>
                <w:rtl/>
              </w:rPr>
              <w:t xml:space="preserve"> </w:t>
            </w:r>
            <w:r w:rsidRPr="00872111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(</w:t>
            </w:r>
            <w:r w:rsidRPr="00872111">
              <w:rPr>
                <w:rFonts w:ascii="Dubai Light" w:hAnsi="Dubai Light" w:cs="Dubai Light"/>
                <w:sz w:val="20"/>
                <w:szCs w:val="20"/>
                <w:rtl/>
              </w:rPr>
              <w:t>لكل 1,000 من السكان)</w:t>
            </w:r>
          </w:p>
        </w:tc>
        <w:tc>
          <w:tcPr>
            <w:tcW w:w="1067" w:type="dxa"/>
            <w:gridSpan w:val="2"/>
            <w:shd w:val="clear" w:color="auto" w:fill="F3F3F3"/>
            <w:vAlign w:val="center"/>
          </w:tcPr>
          <w:p w14:paraId="2430225C" w14:textId="77777777" w:rsidR="002C1E82" w:rsidRPr="00FA7F6F" w:rsidRDefault="00373857" w:rsidP="002C1E82">
            <w:pPr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FA7F6F">
              <w:rPr>
                <w:rFonts w:ascii="Dubai Light" w:hAnsi="Dubai Light" w:cs="Dubai Light"/>
                <w:color w:val="000000"/>
                <w:lang w:bidi="ar-AE"/>
              </w:rPr>
              <w:t>198.3</w:t>
            </w:r>
          </w:p>
        </w:tc>
        <w:tc>
          <w:tcPr>
            <w:tcW w:w="1007" w:type="dxa"/>
            <w:shd w:val="clear" w:color="auto" w:fill="F3F3F3"/>
            <w:vAlign w:val="center"/>
          </w:tcPr>
          <w:p w14:paraId="65A2E9C7" w14:textId="77777777" w:rsidR="002C1E82" w:rsidRPr="00FA7F6F" w:rsidRDefault="002C1E82" w:rsidP="002C1E82">
            <w:pPr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FA7F6F">
              <w:rPr>
                <w:rFonts w:ascii="Dubai Light" w:hAnsi="Dubai Light" w:cs="Dubai Light"/>
                <w:color w:val="000000"/>
                <w:lang w:bidi="ar-AE"/>
              </w:rPr>
              <w:t>196.8</w:t>
            </w:r>
          </w:p>
        </w:tc>
        <w:tc>
          <w:tcPr>
            <w:tcW w:w="1004" w:type="dxa"/>
            <w:shd w:val="clear" w:color="auto" w:fill="F3F3F3"/>
            <w:vAlign w:val="center"/>
          </w:tcPr>
          <w:p w14:paraId="35EF66A3" w14:textId="77777777" w:rsidR="002C1E82" w:rsidRPr="00872111" w:rsidRDefault="00373857" w:rsidP="002C1E82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198.2</w:t>
            </w:r>
          </w:p>
        </w:tc>
        <w:tc>
          <w:tcPr>
            <w:tcW w:w="3660" w:type="dxa"/>
            <w:gridSpan w:val="2"/>
            <w:vAlign w:val="center"/>
          </w:tcPr>
          <w:p w14:paraId="3C4151E8" w14:textId="77777777" w:rsidR="002C1E82" w:rsidRPr="00872111" w:rsidRDefault="002C1E82" w:rsidP="002C1E82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</w:rPr>
              <w:t>Internet Lines</w:t>
            </w:r>
          </w:p>
          <w:p w14:paraId="30F01131" w14:textId="77777777" w:rsidR="002C1E82" w:rsidRPr="00872111" w:rsidRDefault="002C1E82" w:rsidP="002C1E82">
            <w:pPr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72111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(Per 1,000 Population)</w:t>
            </w:r>
          </w:p>
        </w:tc>
      </w:tr>
      <w:tr w:rsidR="007A31B3" w:rsidRPr="009B7531" w14:paraId="68F91AC8" w14:textId="77777777" w:rsidTr="007A31B3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rHeight w:val="361"/>
        </w:trPr>
        <w:tc>
          <w:tcPr>
            <w:tcW w:w="4061" w:type="dxa"/>
            <w:gridSpan w:val="3"/>
          </w:tcPr>
          <w:p w14:paraId="45EBAC5B" w14:textId="77777777" w:rsidR="007A31B3" w:rsidRPr="00872111" w:rsidRDefault="007A31B3" w:rsidP="00C94BED">
            <w:pPr>
              <w:rPr>
                <w:rFonts w:ascii="Dubai Light" w:hAnsi="Dubai Light" w:cs="Dubai Light"/>
                <w:sz w:val="18"/>
                <w:szCs w:val="18"/>
                <w:lang w:bidi="ar-AE"/>
              </w:rPr>
            </w:pPr>
          </w:p>
          <w:p w14:paraId="7D400BA0" w14:textId="77777777" w:rsidR="007A31B3" w:rsidRPr="00872111" w:rsidRDefault="007A31B3" w:rsidP="00C94BED">
            <w:pPr>
              <w:bidi/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</w:pPr>
            <w:r w:rsidRPr="00872111"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  <w:t>*   بيانات معدلة من هيئة تنظيم الاتصالات</w:t>
            </w:r>
          </w:p>
        </w:tc>
        <w:tc>
          <w:tcPr>
            <w:tcW w:w="5895" w:type="dxa"/>
            <w:gridSpan w:val="4"/>
            <w:shd w:val="clear" w:color="auto" w:fill="auto"/>
          </w:tcPr>
          <w:p w14:paraId="1D0B00E6" w14:textId="77777777" w:rsidR="007A31B3" w:rsidRPr="00872111" w:rsidRDefault="007A31B3" w:rsidP="00C94BED">
            <w:pPr>
              <w:rPr>
                <w:rFonts w:ascii="Dubai Light" w:hAnsi="Dubai Light" w:cs="Dubai Light"/>
                <w:sz w:val="18"/>
                <w:szCs w:val="18"/>
                <w:lang w:bidi="ar-AE"/>
              </w:rPr>
            </w:pPr>
          </w:p>
          <w:p w14:paraId="4A2E3020" w14:textId="77777777" w:rsidR="007A31B3" w:rsidRPr="00872111" w:rsidRDefault="007A31B3" w:rsidP="00C94BED">
            <w:pPr>
              <w:rPr>
                <w:rFonts w:ascii="Dubai Light" w:hAnsi="Dubai Light" w:cs="Dubai Light"/>
                <w:sz w:val="18"/>
                <w:szCs w:val="18"/>
                <w:lang w:bidi="ar-AE"/>
              </w:rPr>
            </w:pPr>
            <w:r w:rsidRPr="00872111">
              <w:rPr>
                <w:rFonts w:ascii="Dubai Light" w:hAnsi="Dubai Light" w:cs="Dubai Light"/>
                <w:sz w:val="18"/>
                <w:szCs w:val="18"/>
                <w:lang w:bidi="ar-AE"/>
              </w:rPr>
              <w:t>*   Revised data from the Telecommunications Regulatory Authority</w:t>
            </w:r>
          </w:p>
        </w:tc>
      </w:tr>
    </w:tbl>
    <w:p w14:paraId="37855EB9" w14:textId="77777777"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14:paraId="128FA08C" w14:textId="77777777"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14:paraId="2B0EDD53" w14:textId="77777777" w:rsidR="0013534B" w:rsidRPr="009B7531" w:rsidRDefault="0013534B" w:rsidP="0013534B">
      <w:pPr>
        <w:rPr>
          <w:rFonts w:ascii="Dubai Light" w:hAnsi="Dubai Light" w:cs="Dubai Light"/>
          <w:lang w:bidi="ar-AE"/>
        </w:rPr>
      </w:pPr>
    </w:p>
    <w:p w14:paraId="744D710C" w14:textId="77777777" w:rsidR="0013534B" w:rsidRDefault="0013534B" w:rsidP="0013534B">
      <w:pPr>
        <w:rPr>
          <w:rFonts w:ascii="Dubai Light" w:hAnsi="Dubai Light" w:cs="Dubai Light"/>
          <w:rtl/>
          <w:lang w:bidi="ar-AE"/>
        </w:rPr>
      </w:pPr>
    </w:p>
    <w:p w14:paraId="59F6C687" w14:textId="77777777" w:rsidR="007A31B3" w:rsidRDefault="007A31B3" w:rsidP="0013534B">
      <w:pPr>
        <w:rPr>
          <w:rFonts w:ascii="Dubai Light" w:hAnsi="Dubai Light" w:cs="Dubai Light"/>
          <w:rtl/>
          <w:lang w:bidi="ar-AE"/>
        </w:rPr>
      </w:pPr>
    </w:p>
    <w:p w14:paraId="6B2B1BE8" w14:textId="77777777" w:rsidR="007A31B3" w:rsidRDefault="007A31B3" w:rsidP="0013534B">
      <w:pPr>
        <w:rPr>
          <w:rFonts w:ascii="Dubai Light" w:hAnsi="Dubai Light" w:cs="Dubai Light"/>
          <w:rtl/>
          <w:lang w:bidi="ar-AE"/>
        </w:rPr>
      </w:pPr>
    </w:p>
    <w:p w14:paraId="6FDA7E93" w14:textId="77777777" w:rsidR="00FA7F6F" w:rsidRDefault="00FA7F6F">
      <w:pPr>
        <w:spacing w:after="200" w:line="276" w:lineRule="auto"/>
        <w:rPr>
          <w:rFonts w:ascii="Dubai Light" w:hAnsi="Dubai Light" w:cs="Dubai Light"/>
          <w:lang w:bidi="ar-AE"/>
        </w:rPr>
      </w:pPr>
      <w:r>
        <w:rPr>
          <w:rFonts w:ascii="Dubai Light" w:hAnsi="Dubai Light" w:cs="Dubai Light"/>
          <w:lang w:bidi="ar-AE"/>
        </w:rPr>
        <w:br w:type="page"/>
      </w:r>
    </w:p>
    <w:tbl>
      <w:tblPr>
        <w:bidiVisual/>
        <w:tblW w:w="10926" w:type="dxa"/>
        <w:tblInd w:w="-460" w:type="dxa"/>
        <w:tblLook w:val="01E0" w:firstRow="1" w:lastRow="1" w:firstColumn="1" w:lastColumn="1" w:noHBand="0" w:noVBand="0"/>
      </w:tblPr>
      <w:tblGrid>
        <w:gridCol w:w="5423"/>
        <w:gridCol w:w="5503"/>
      </w:tblGrid>
      <w:tr w:rsidR="0013534B" w:rsidRPr="009B7531" w14:paraId="0FB67453" w14:textId="77777777" w:rsidTr="00AB6D6B">
        <w:trPr>
          <w:trHeight w:val="369"/>
        </w:trPr>
        <w:tc>
          <w:tcPr>
            <w:tcW w:w="5423" w:type="dxa"/>
          </w:tcPr>
          <w:p w14:paraId="2C36D1CD" w14:textId="77777777" w:rsidR="0013534B" w:rsidRPr="00432C84" w:rsidRDefault="003830CE" w:rsidP="003830CE">
            <w:pPr>
              <w:bidi/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t xml:space="preserve">    </w:t>
            </w:r>
            <w:r w:rsidR="0013534B"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br w:type="page"/>
              <w:t xml:space="preserve">  </w:t>
            </w:r>
            <w:r w:rsidRPr="00432C84"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t xml:space="preserve">    </w:t>
            </w:r>
            <w:r w:rsidR="0013534B"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t>مؤشرات ديموغرافية</w:t>
            </w:r>
          </w:p>
        </w:tc>
        <w:tc>
          <w:tcPr>
            <w:tcW w:w="5503" w:type="dxa"/>
          </w:tcPr>
          <w:p w14:paraId="4E1B7DD0" w14:textId="77777777" w:rsidR="0013534B" w:rsidRPr="00432C84" w:rsidRDefault="0013534B" w:rsidP="003830CE">
            <w:pPr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rtl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</w:rPr>
              <w:t xml:space="preserve">   Demographic Indicators</w:t>
            </w:r>
          </w:p>
        </w:tc>
      </w:tr>
    </w:tbl>
    <w:p w14:paraId="65994CDF" w14:textId="77777777" w:rsidR="0013534B" w:rsidRPr="009B7531" w:rsidRDefault="00776A4B" w:rsidP="0013534B">
      <w:pPr>
        <w:rPr>
          <w:rFonts w:ascii="Dubai Light" w:hAnsi="Dubai Light" w:cs="Dubai Light"/>
          <w:rtl/>
          <w:lang w:bidi="ar-AE"/>
        </w:rPr>
      </w:pPr>
      <w:r w:rsidRPr="009B7531">
        <w:rPr>
          <w:rFonts w:ascii="Dubai Light" w:hAnsi="Dubai Light" w:cs="Dubai Light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B7AFDA" wp14:editId="53E22B4A">
                <wp:simplePos x="0" y="0"/>
                <wp:positionH relativeFrom="column">
                  <wp:posOffset>2400300</wp:posOffset>
                </wp:positionH>
                <wp:positionV relativeFrom="paragraph">
                  <wp:posOffset>76200</wp:posOffset>
                </wp:positionV>
                <wp:extent cx="1935480" cy="295275"/>
                <wp:effectExtent l="0" t="0" r="762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9527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0401F" w14:textId="77777777" w:rsidR="00535436" w:rsidRPr="00432C84" w:rsidRDefault="00535436" w:rsidP="00776A4B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2018          2019          2020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96AF2" id="Text Box 4" o:spid="_x0000_s1032" type="#_x0000_t202" style="position:absolute;margin-left:189pt;margin-top:6pt;width:152.4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" fillcolor="#dedede" stroked="f">
                <v:textbox>
                  <w:txbxContent>
                    <w:p w:rsidR="00535436" w:rsidRPr="00432C84" w:rsidRDefault="00535436" w:rsidP="00776A4B">
                      <w:pPr>
                        <w:bidi/>
                        <w:ind w:right="-240"/>
                        <w:rPr>
                          <w:rFonts w:ascii="Dubai" w:hAnsi="Dubai" w:cs="Dubai"/>
                          <w:color w:val="FF0000"/>
                        </w:rPr>
                      </w:pPr>
                      <w:r>
                        <w:rPr>
                          <w:rFonts w:ascii="Dubai" w:hAnsi="Dubai" w:cs="Dubai" w:hint="cs"/>
                          <w:color w:val="FF0000"/>
                          <w:rtl/>
                        </w:rPr>
                        <w:t>2018          2019          2020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4526F41B" w14:textId="77777777" w:rsidR="0013534B" w:rsidRPr="009B7531" w:rsidRDefault="0013534B" w:rsidP="0013534B">
      <w:pPr>
        <w:rPr>
          <w:rFonts w:ascii="Dubai Light" w:hAnsi="Dubai Light" w:cs="Dubai Light"/>
          <w:rtl/>
          <w:lang w:bidi="ar-AE"/>
        </w:rPr>
      </w:pPr>
      <w:r w:rsidRPr="009B7531">
        <w:rPr>
          <w:rFonts w:ascii="Dubai Light" w:hAnsi="Dubai Light" w:cs="Dubai Light"/>
          <w:rtl/>
          <w:lang w:bidi="ar-AE"/>
        </w:rPr>
        <w:tab/>
      </w:r>
    </w:p>
    <w:tbl>
      <w:tblPr>
        <w:bidiVisual/>
        <w:tblW w:w="10455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656"/>
        <w:gridCol w:w="1017"/>
        <w:gridCol w:w="1017"/>
        <w:gridCol w:w="1017"/>
        <w:gridCol w:w="3748"/>
      </w:tblGrid>
      <w:tr w:rsidR="004309F3" w:rsidRPr="009B7531" w14:paraId="5ADAE188" w14:textId="77777777" w:rsidTr="00351EC2">
        <w:trPr>
          <w:trHeight w:hRule="exact" w:val="397"/>
          <w:tblCellSpacing w:w="20" w:type="dxa"/>
          <w:jc w:val="center"/>
        </w:trPr>
        <w:tc>
          <w:tcPr>
            <w:tcW w:w="3596" w:type="dxa"/>
            <w:vAlign w:val="center"/>
          </w:tcPr>
          <w:p w14:paraId="026F9BA2" w14:textId="77777777" w:rsidR="004309F3" w:rsidRPr="003830CE" w:rsidRDefault="004309F3" w:rsidP="004309F3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السكان (بالألف)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0EB257F1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3,192.3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6AE473F8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3,355.9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5941E382" w14:textId="77777777" w:rsidR="004309F3" w:rsidRPr="00212C5C" w:rsidRDefault="00A01B26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3,411.2</w:t>
            </w:r>
          </w:p>
        </w:tc>
        <w:tc>
          <w:tcPr>
            <w:tcW w:w="3688" w:type="dxa"/>
            <w:vAlign w:val="center"/>
          </w:tcPr>
          <w:p w14:paraId="4FC1DA27" w14:textId="77777777" w:rsidR="004309F3" w:rsidRPr="003830CE" w:rsidRDefault="004309F3" w:rsidP="004309F3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Population (Thousands)</w:t>
            </w:r>
          </w:p>
        </w:tc>
      </w:tr>
      <w:tr w:rsidR="004309F3" w:rsidRPr="009B7531" w14:paraId="13D22759" w14:textId="77777777" w:rsidTr="00351EC2">
        <w:trPr>
          <w:trHeight w:hRule="exact" w:val="397"/>
          <w:tblCellSpacing w:w="20" w:type="dxa"/>
          <w:jc w:val="center"/>
        </w:trPr>
        <w:tc>
          <w:tcPr>
            <w:tcW w:w="3596" w:type="dxa"/>
            <w:vAlign w:val="center"/>
          </w:tcPr>
          <w:p w14:paraId="1A0B16AB" w14:textId="77777777" w:rsidR="004309F3" w:rsidRPr="003830CE" w:rsidRDefault="004309F3" w:rsidP="004309F3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الذكور (بالألف)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3671660E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2,233.4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3764E8F3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2,331.8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35497F28" w14:textId="77777777" w:rsidR="004309F3" w:rsidRPr="00212C5C" w:rsidRDefault="00A01B26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2,362.3</w:t>
            </w:r>
          </w:p>
        </w:tc>
        <w:tc>
          <w:tcPr>
            <w:tcW w:w="3688" w:type="dxa"/>
            <w:vAlign w:val="center"/>
          </w:tcPr>
          <w:p w14:paraId="5F9FE2F1" w14:textId="77777777" w:rsidR="004309F3" w:rsidRPr="003830CE" w:rsidRDefault="004309F3" w:rsidP="004309F3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 xml:space="preserve">Males </w:t>
            </w: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(Thousands)</w:t>
            </w:r>
          </w:p>
        </w:tc>
      </w:tr>
      <w:tr w:rsidR="004309F3" w:rsidRPr="009B7531" w14:paraId="15FB5347" w14:textId="77777777" w:rsidTr="00351EC2">
        <w:trPr>
          <w:trHeight w:hRule="exact" w:val="397"/>
          <w:tblCellSpacing w:w="20" w:type="dxa"/>
          <w:jc w:val="center"/>
        </w:trPr>
        <w:tc>
          <w:tcPr>
            <w:tcW w:w="3596" w:type="dxa"/>
            <w:vAlign w:val="center"/>
          </w:tcPr>
          <w:p w14:paraId="003C351D" w14:textId="77777777" w:rsidR="004309F3" w:rsidRPr="003830CE" w:rsidRDefault="004309F3" w:rsidP="004309F3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الإناث (بالألف)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20CE3A5B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958.9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22A17DF8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1,024.1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286A4AD8" w14:textId="77777777" w:rsidR="004309F3" w:rsidRPr="00212C5C" w:rsidRDefault="00A01B26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1,048.9</w:t>
            </w:r>
          </w:p>
        </w:tc>
        <w:tc>
          <w:tcPr>
            <w:tcW w:w="3688" w:type="dxa"/>
            <w:vAlign w:val="center"/>
          </w:tcPr>
          <w:p w14:paraId="10C5F958" w14:textId="77777777" w:rsidR="004309F3" w:rsidRPr="003830CE" w:rsidRDefault="004309F3" w:rsidP="004309F3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Females</w:t>
            </w: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(Thousands)</w:t>
            </w:r>
          </w:p>
        </w:tc>
      </w:tr>
      <w:tr w:rsidR="004309F3" w:rsidRPr="009B7531" w14:paraId="27E34077" w14:textId="77777777" w:rsidTr="00351EC2">
        <w:trPr>
          <w:trHeight w:hRule="exact" w:val="397"/>
          <w:tblCellSpacing w:w="20" w:type="dxa"/>
          <w:jc w:val="center"/>
        </w:trPr>
        <w:tc>
          <w:tcPr>
            <w:tcW w:w="3596" w:type="dxa"/>
            <w:vAlign w:val="center"/>
          </w:tcPr>
          <w:p w14:paraId="65B68802" w14:textId="77777777" w:rsidR="004309F3" w:rsidRPr="003830CE" w:rsidRDefault="004309F3" w:rsidP="00535436">
            <w:pPr>
              <w:pStyle w:val="BodyText"/>
              <w:spacing w:line="360" w:lineRule="auto"/>
              <w:jc w:val="left"/>
              <w:rPr>
                <w:rFonts w:ascii="Dubai Light" w:hAnsi="Dubai Light" w:cs="Dubai Light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b w:val="0"/>
                <w:bCs w:val="0"/>
                <w:color w:val="000000"/>
                <w:sz w:val="20"/>
                <w:szCs w:val="20"/>
                <w:rtl/>
                <w:lang w:bidi="ar-AE"/>
              </w:rPr>
              <w:t>معدل النمو السنوي للسكان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268C9DEE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7B9367D5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6103554E" w14:textId="77777777" w:rsidR="004309F3" w:rsidRPr="00212C5C" w:rsidRDefault="00A01B26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688" w:type="dxa"/>
            <w:vAlign w:val="center"/>
          </w:tcPr>
          <w:p w14:paraId="57EC8626" w14:textId="77777777" w:rsidR="004309F3" w:rsidRPr="003830CE" w:rsidRDefault="004309F3" w:rsidP="00535436">
            <w:pPr>
              <w:spacing w:line="360" w:lineRule="auto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Annual Population Growth Rate</w:t>
            </w:r>
          </w:p>
        </w:tc>
      </w:tr>
      <w:tr w:rsidR="004309F3" w:rsidRPr="009B7531" w14:paraId="5EF3077D" w14:textId="77777777" w:rsidTr="00351EC2">
        <w:trPr>
          <w:trHeight w:hRule="exact" w:val="397"/>
          <w:tblCellSpacing w:w="20" w:type="dxa"/>
          <w:jc w:val="center"/>
        </w:trPr>
        <w:tc>
          <w:tcPr>
            <w:tcW w:w="3596" w:type="dxa"/>
            <w:vAlign w:val="center"/>
          </w:tcPr>
          <w:p w14:paraId="542CD4D8" w14:textId="77777777" w:rsidR="004309F3" w:rsidRPr="003830CE" w:rsidRDefault="004309F3" w:rsidP="004309F3">
            <w:pPr>
              <w:pStyle w:val="BodyText"/>
              <w:spacing w:line="360" w:lineRule="auto"/>
              <w:jc w:val="left"/>
              <w:rPr>
                <w:rFonts w:ascii="Dubai Light" w:hAnsi="Dubai Light" w:cs="Dubai Light"/>
                <w:b w:val="0"/>
                <w:bCs w:val="0"/>
                <w:color w:val="auto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b w:val="0"/>
                <w:bCs w:val="0"/>
                <w:color w:val="auto"/>
                <w:sz w:val="20"/>
                <w:szCs w:val="20"/>
                <w:rtl/>
                <w:lang w:bidi="ar-AE"/>
              </w:rPr>
              <w:t xml:space="preserve">معدل الزيادة الطبيعية 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56EE4479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0DC5C647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0.9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77544FFB" w14:textId="77777777" w:rsidR="004309F3" w:rsidRPr="00212C5C" w:rsidRDefault="008166DC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0.8</w:t>
            </w:r>
          </w:p>
        </w:tc>
        <w:tc>
          <w:tcPr>
            <w:tcW w:w="3688" w:type="dxa"/>
            <w:vAlign w:val="center"/>
          </w:tcPr>
          <w:p w14:paraId="788D473E" w14:textId="77777777" w:rsidR="004309F3" w:rsidRPr="003830CE" w:rsidRDefault="004309F3" w:rsidP="004309F3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>Natural Increase Rate</w:t>
            </w:r>
          </w:p>
        </w:tc>
      </w:tr>
      <w:tr w:rsidR="004309F3" w:rsidRPr="009B7531" w14:paraId="63D8ECF8" w14:textId="77777777" w:rsidTr="00351EC2">
        <w:trPr>
          <w:trHeight w:hRule="exact" w:val="397"/>
          <w:tblCellSpacing w:w="20" w:type="dxa"/>
          <w:jc w:val="center"/>
        </w:trPr>
        <w:tc>
          <w:tcPr>
            <w:tcW w:w="3596" w:type="dxa"/>
            <w:vAlign w:val="center"/>
          </w:tcPr>
          <w:p w14:paraId="2C732AE4" w14:textId="77777777" w:rsidR="004309F3" w:rsidRPr="003830CE" w:rsidRDefault="004309F3" w:rsidP="004309F3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</w:rPr>
              <w:t>الوقت اللازم لتضاعف السكان (سنة)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5941368E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35D6DB99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0EB359A5" w14:textId="77777777" w:rsidR="004309F3" w:rsidRPr="00212C5C" w:rsidRDefault="00A01B26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43.3</w:t>
            </w:r>
          </w:p>
        </w:tc>
        <w:tc>
          <w:tcPr>
            <w:tcW w:w="3688" w:type="dxa"/>
            <w:vAlign w:val="center"/>
          </w:tcPr>
          <w:p w14:paraId="1182D959" w14:textId="77777777" w:rsidR="004309F3" w:rsidRPr="003830CE" w:rsidRDefault="004309F3" w:rsidP="004309F3">
            <w:pPr>
              <w:spacing w:line="360" w:lineRule="auto"/>
              <w:jc w:val="lowKashida"/>
              <w:rPr>
                <w:rFonts w:ascii="Dubai Light" w:hAnsi="Dubai Light" w:cs="Dubai Light"/>
                <w:noProof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noProof/>
                <w:sz w:val="20"/>
                <w:szCs w:val="20"/>
              </w:rPr>
              <w:t>Population Doubling Time (Year)</w:t>
            </w:r>
          </w:p>
        </w:tc>
      </w:tr>
      <w:tr w:rsidR="004309F3" w:rsidRPr="009B7531" w14:paraId="34E5D7BB" w14:textId="77777777" w:rsidTr="00351EC2">
        <w:trPr>
          <w:trHeight w:hRule="exact" w:val="397"/>
          <w:tblCellSpacing w:w="20" w:type="dxa"/>
          <w:jc w:val="center"/>
        </w:trPr>
        <w:tc>
          <w:tcPr>
            <w:tcW w:w="3596" w:type="dxa"/>
            <w:vAlign w:val="center"/>
          </w:tcPr>
          <w:p w14:paraId="1407C46E" w14:textId="77777777" w:rsidR="004309F3" w:rsidRPr="003830CE" w:rsidRDefault="004309F3" w:rsidP="004309F3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>الكثافة السكانية  (فرد/(كم)</w:t>
            </w: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vertAlign w:val="superscript"/>
                <w:rtl/>
              </w:rPr>
              <w:t xml:space="preserve"> 2</w:t>
            </w: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09077DBD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7F6F83F6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706.1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74267F6E" w14:textId="77777777" w:rsidR="004309F3" w:rsidRPr="00212C5C" w:rsidRDefault="00A01B26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716.9</w:t>
            </w:r>
          </w:p>
        </w:tc>
        <w:tc>
          <w:tcPr>
            <w:tcW w:w="3688" w:type="dxa"/>
            <w:vAlign w:val="center"/>
          </w:tcPr>
          <w:p w14:paraId="03F3A3F6" w14:textId="77777777" w:rsidR="004309F3" w:rsidRPr="003830CE" w:rsidRDefault="004309F3" w:rsidP="004309F3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  <w:t>Population</w:t>
            </w: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Density (Person/(km)</w:t>
            </w: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vertAlign w:val="superscript"/>
              </w:rPr>
              <w:t>2</w:t>
            </w:r>
            <w:r w:rsidRPr="003830CE"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  <w:t xml:space="preserve">) </w:t>
            </w:r>
          </w:p>
        </w:tc>
      </w:tr>
      <w:tr w:rsidR="004309F3" w:rsidRPr="009B7531" w14:paraId="6C567D49" w14:textId="77777777" w:rsidTr="00351EC2">
        <w:trPr>
          <w:trHeight w:hRule="exact" w:val="397"/>
          <w:tblCellSpacing w:w="20" w:type="dxa"/>
          <w:jc w:val="center"/>
        </w:trPr>
        <w:tc>
          <w:tcPr>
            <w:tcW w:w="3596" w:type="dxa"/>
            <w:vAlign w:val="center"/>
          </w:tcPr>
          <w:p w14:paraId="7091DFB9" w14:textId="77777777" w:rsidR="004309F3" w:rsidRPr="003830CE" w:rsidRDefault="004309F3" w:rsidP="004309F3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>نسبة السكان دون 15 سنة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27409E4A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75054DE1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14.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67899823" w14:textId="77777777" w:rsidR="004309F3" w:rsidRPr="00212C5C" w:rsidRDefault="00A01B26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3688" w:type="dxa"/>
            <w:vAlign w:val="center"/>
          </w:tcPr>
          <w:p w14:paraId="249E6A08" w14:textId="77777777" w:rsidR="004309F3" w:rsidRPr="003830CE" w:rsidRDefault="004309F3" w:rsidP="004309F3">
            <w:pPr>
              <w:spacing w:line="360" w:lineRule="auto"/>
              <w:jc w:val="lowKashida"/>
              <w:rPr>
                <w:rFonts w:ascii="Dubai Light" w:hAnsi="Dubai Light" w:cs="Dubai Light"/>
                <w:noProof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  <w:t>% of Population Under 15 Years of Age</w:t>
            </w:r>
          </w:p>
        </w:tc>
      </w:tr>
      <w:tr w:rsidR="004309F3" w:rsidRPr="009B7531" w14:paraId="723B1C6D" w14:textId="77777777" w:rsidTr="00351EC2">
        <w:trPr>
          <w:trHeight w:hRule="exact" w:val="397"/>
          <w:tblCellSpacing w:w="20" w:type="dxa"/>
          <w:jc w:val="center"/>
        </w:trPr>
        <w:tc>
          <w:tcPr>
            <w:tcW w:w="3596" w:type="dxa"/>
            <w:vAlign w:val="center"/>
          </w:tcPr>
          <w:p w14:paraId="4D114531" w14:textId="77777777" w:rsidR="004309F3" w:rsidRPr="003830CE" w:rsidRDefault="004309F3" w:rsidP="004309F3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 xml:space="preserve">نسبة السكان 15-64 سنة 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2A984364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2E5E1DF5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84</w:t>
            </w: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6BB0168B" w14:textId="77777777" w:rsidR="004309F3" w:rsidRPr="00212C5C" w:rsidRDefault="00A01B26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3688" w:type="dxa"/>
            <w:vAlign w:val="center"/>
          </w:tcPr>
          <w:p w14:paraId="5D5DCAD4" w14:textId="77777777" w:rsidR="004309F3" w:rsidRPr="003830CE" w:rsidRDefault="004309F3" w:rsidP="004309F3">
            <w:pPr>
              <w:spacing w:line="360" w:lineRule="auto"/>
              <w:jc w:val="lowKashida"/>
              <w:rPr>
                <w:rFonts w:ascii="Dubai Light" w:hAnsi="Dubai Light" w:cs="Dubai Light"/>
                <w:noProof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  <w:t xml:space="preserve">% of Population Age 15-64 Years </w:t>
            </w:r>
          </w:p>
        </w:tc>
      </w:tr>
      <w:tr w:rsidR="004309F3" w:rsidRPr="009B7531" w14:paraId="3524F536" w14:textId="77777777" w:rsidTr="00351EC2">
        <w:trPr>
          <w:trHeight w:hRule="exact" w:val="397"/>
          <w:tblCellSpacing w:w="20" w:type="dxa"/>
          <w:jc w:val="center"/>
        </w:trPr>
        <w:tc>
          <w:tcPr>
            <w:tcW w:w="3596" w:type="dxa"/>
            <w:vAlign w:val="center"/>
          </w:tcPr>
          <w:p w14:paraId="60BE73A3" w14:textId="77777777" w:rsidR="004309F3" w:rsidRPr="003830CE" w:rsidRDefault="004309F3" w:rsidP="004309F3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 xml:space="preserve">نسبة السكان 65 سنة فأكثر 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05671FBE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6039623C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147A8A11" w14:textId="77777777" w:rsidR="004309F3" w:rsidRPr="00212C5C" w:rsidRDefault="00A01B26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88" w:type="dxa"/>
            <w:vAlign w:val="center"/>
          </w:tcPr>
          <w:p w14:paraId="3C0F61BA" w14:textId="77777777" w:rsidR="004309F3" w:rsidRPr="003830CE" w:rsidRDefault="004309F3" w:rsidP="004309F3">
            <w:pPr>
              <w:spacing w:line="360" w:lineRule="auto"/>
              <w:jc w:val="lowKashida"/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  <w:t xml:space="preserve">% of Population Age 65 and Above </w:t>
            </w:r>
          </w:p>
        </w:tc>
      </w:tr>
      <w:tr w:rsidR="004309F3" w:rsidRPr="009B7531" w14:paraId="63E56607" w14:textId="77777777" w:rsidTr="00351EC2">
        <w:trPr>
          <w:trHeight w:hRule="exact" w:val="397"/>
          <w:tblCellSpacing w:w="20" w:type="dxa"/>
          <w:jc w:val="center"/>
        </w:trPr>
        <w:tc>
          <w:tcPr>
            <w:tcW w:w="3596" w:type="dxa"/>
            <w:vAlign w:val="center"/>
          </w:tcPr>
          <w:p w14:paraId="65DFEDE2" w14:textId="77777777" w:rsidR="004309F3" w:rsidRPr="003830CE" w:rsidRDefault="004309F3" w:rsidP="004309F3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  <w:t xml:space="preserve">دليل التعمر 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5AB5EC10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7.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102E1069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7.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52384384" w14:textId="77777777" w:rsidR="004309F3" w:rsidRPr="00212C5C" w:rsidRDefault="00991BDC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3688" w:type="dxa"/>
            <w:vAlign w:val="center"/>
          </w:tcPr>
          <w:p w14:paraId="538301B5" w14:textId="77777777" w:rsidR="004309F3" w:rsidRPr="003830CE" w:rsidRDefault="004309F3" w:rsidP="004309F3">
            <w:pPr>
              <w:spacing w:line="360" w:lineRule="auto"/>
              <w:jc w:val="lowKashida"/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noProof/>
                <w:color w:val="000000"/>
                <w:sz w:val="20"/>
                <w:szCs w:val="20"/>
              </w:rPr>
              <w:t xml:space="preserve">Aging Index </w:t>
            </w:r>
          </w:p>
        </w:tc>
      </w:tr>
      <w:tr w:rsidR="004309F3" w:rsidRPr="009B7531" w14:paraId="6E8AED1C" w14:textId="77777777" w:rsidTr="00351EC2">
        <w:trPr>
          <w:trHeight w:hRule="exact" w:val="397"/>
          <w:tblCellSpacing w:w="20" w:type="dxa"/>
          <w:jc w:val="center"/>
        </w:trPr>
        <w:tc>
          <w:tcPr>
            <w:tcW w:w="3596" w:type="dxa"/>
            <w:vAlign w:val="center"/>
          </w:tcPr>
          <w:p w14:paraId="7287FC3F" w14:textId="77777777" w:rsidR="004309F3" w:rsidRPr="003830CE" w:rsidRDefault="004309F3" w:rsidP="004309F3">
            <w:pPr>
              <w:pStyle w:val="BodyText"/>
              <w:spacing w:line="360" w:lineRule="auto"/>
              <w:jc w:val="left"/>
              <w:rPr>
                <w:rFonts w:ascii="Dubai Light" w:hAnsi="Dubai Light" w:cs="Dubai Light"/>
                <w:b w:val="0"/>
                <w:bCs w:val="0"/>
                <w:color w:val="000000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b w:val="0"/>
                <w:bCs w:val="0"/>
                <w:color w:val="000000"/>
                <w:sz w:val="20"/>
                <w:szCs w:val="20"/>
                <w:rtl/>
                <w:lang w:bidi="ar-AE"/>
              </w:rPr>
              <w:t xml:space="preserve">نسبة الإعالة الديموغرافية 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65E4F7B1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1BFF366B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18</w:t>
            </w: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28D756AD" w14:textId="77777777" w:rsidR="004309F3" w:rsidRPr="00212C5C" w:rsidRDefault="00991BDC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3688" w:type="dxa"/>
            <w:vAlign w:val="center"/>
          </w:tcPr>
          <w:p w14:paraId="68250057" w14:textId="77777777" w:rsidR="004309F3" w:rsidRPr="003830CE" w:rsidRDefault="004309F3" w:rsidP="004309F3">
            <w:pPr>
              <w:spacing w:line="360" w:lineRule="auto"/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3830CE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Demographic Dependency Ratio </w:t>
            </w:r>
          </w:p>
        </w:tc>
      </w:tr>
      <w:tr w:rsidR="00B74E5D" w:rsidRPr="009B7531" w14:paraId="5E82698B" w14:textId="77777777" w:rsidTr="00351EC2">
        <w:trPr>
          <w:trHeight w:hRule="exact" w:val="397"/>
          <w:tblCellSpacing w:w="20" w:type="dxa"/>
          <w:jc w:val="center"/>
        </w:trPr>
        <w:tc>
          <w:tcPr>
            <w:tcW w:w="3596" w:type="dxa"/>
            <w:vAlign w:val="center"/>
          </w:tcPr>
          <w:p w14:paraId="62B72D67" w14:textId="77777777" w:rsidR="00B74E5D" w:rsidRPr="003830CE" w:rsidRDefault="00B74E5D" w:rsidP="00B74E5D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سكان الحضر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2855A75B" w14:textId="77777777" w:rsidR="00B74E5D" w:rsidRPr="00627226" w:rsidRDefault="00B74E5D" w:rsidP="00B74E5D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99.1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790206DA" w14:textId="77777777" w:rsidR="00B74E5D" w:rsidRPr="00627226" w:rsidRDefault="00B74E5D" w:rsidP="00B74E5D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99.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5DCDCD42" w14:textId="77777777" w:rsidR="00B74E5D" w:rsidRPr="00212C5C" w:rsidRDefault="00B74E5D" w:rsidP="00B74E5D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99.</w:t>
            </w:r>
            <w:r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3688" w:type="dxa"/>
            <w:vAlign w:val="center"/>
          </w:tcPr>
          <w:p w14:paraId="3B4844C1" w14:textId="77777777" w:rsidR="00B74E5D" w:rsidRPr="003830CE" w:rsidRDefault="00B74E5D" w:rsidP="00B74E5D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% of Urban Population</w:t>
            </w:r>
          </w:p>
        </w:tc>
      </w:tr>
      <w:tr w:rsidR="00B74E5D" w:rsidRPr="009B7531" w14:paraId="6AAACF3F" w14:textId="77777777" w:rsidTr="00351EC2">
        <w:trPr>
          <w:trHeight w:hRule="exact" w:val="397"/>
          <w:tblCellSpacing w:w="20" w:type="dxa"/>
          <w:jc w:val="center"/>
        </w:trPr>
        <w:tc>
          <w:tcPr>
            <w:tcW w:w="3596" w:type="dxa"/>
            <w:vAlign w:val="center"/>
          </w:tcPr>
          <w:p w14:paraId="4C17D3A2" w14:textId="77777777" w:rsidR="00B74E5D" w:rsidRPr="003830CE" w:rsidRDefault="00B74E5D" w:rsidP="00B74E5D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سكان الريف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491EDB66" w14:textId="77777777" w:rsidR="00B74E5D" w:rsidRPr="00627226" w:rsidRDefault="00B74E5D" w:rsidP="00B74E5D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3FD3A0F6" w14:textId="77777777" w:rsidR="00B74E5D" w:rsidRPr="00627226" w:rsidRDefault="00B74E5D" w:rsidP="00B74E5D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1</w:t>
            </w: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34D2CD18" w14:textId="77777777" w:rsidR="00B74E5D" w:rsidRPr="00212C5C" w:rsidRDefault="00B74E5D" w:rsidP="00B74E5D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1</w:t>
            </w: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.</w:t>
            </w:r>
            <w:r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3688" w:type="dxa"/>
            <w:vAlign w:val="center"/>
          </w:tcPr>
          <w:p w14:paraId="1612CF63" w14:textId="77777777" w:rsidR="00B74E5D" w:rsidRPr="003830CE" w:rsidRDefault="00B74E5D" w:rsidP="00B74E5D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% of Rural Population</w:t>
            </w:r>
          </w:p>
        </w:tc>
      </w:tr>
      <w:tr w:rsidR="004309F3" w:rsidRPr="009B7531" w14:paraId="6FA8A60C" w14:textId="77777777" w:rsidTr="00351EC2">
        <w:trPr>
          <w:trHeight w:hRule="exact" w:val="397"/>
          <w:tblCellSpacing w:w="20" w:type="dxa"/>
          <w:jc w:val="center"/>
        </w:trPr>
        <w:tc>
          <w:tcPr>
            <w:tcW w:w="3596" w:type="dxa"/>
            <w:vAlign w:val="center"/>
          </w:tcPr>
          <w:p w14:paraId="35DD8C43" w14:textId="77777777" w:rsidR="004309F3" w:rsidRPr="003830CE" w:rsidRDefault="004309F3" w:rsidP="004309F3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توقع الحياة وقت الولادة (سنة)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0F5AC128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27B0D4B4" w14:textId="77777777" w:rsidR="004309F3" w:rsidRPr="00627226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82.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45DCC792" w14:textId="77777777" w:rsidR="004309F3" w:rsidRPr="008166DC" w:rsidRDefault="008166DC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166D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80.6</w:t>
            </w:r>
          </w:p>
        </w:tc>
        <w:tc>
          <w:tcPr>
            <w:tcW w:w="3688" w:type="dxa"/>
            <w:vAlign w:val="center"/>
          </w:tcPr>
          <w:p w14:paraId="41E0FF22" w14:textId="77777777" w:rsidR="004309F3" w:rsidRPr="003830CE" w:rsidRDefault="004309F3" w:rsidP="004309F3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Life Expectancy at Birth (Year)</w:t>
            </w:r>
          </w:p>
        </w:tc>
      </w:tr>
      <w:tr w:rsidR="008166DC" w:rsidRPr="009B7531" w14:paraId="4ED42427" w14:textId="77777777" w:rsidTr="00351EC2">
        <w:trPr>
          <w:trHeight w:hRule="exact" w:val="397"/>
          <w:tblCellSpacing w:w="20" w:type="dxa"/>
          <w:jc w:val="center"/>
        </w:trPr>
        <w:tc>
          <w:tcPr>
            <w:tcW w:w="3596" w:type="dxa"/>
            <w:vAlign w:val="center"/>
          </w:tcPr>
          <w:p w14:paraId="33F70D60" w14:textId="77777777" w:rsidR="008166DC" w:rsidRPr="003830CE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توقع الحياة وقت الولادة للذكور (سنة)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27C8EED3" w14:textId="77777777" w:rsidR="008166DC" w:rsidRPr="00627226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81.6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627ECB0C" w14:textId="77777777" w:rsidR="008166DC" w:rsidRPr="00627226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81.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3540869E" w14:textId="77777777" w:rsidR="008166DC" w:rsidRPr="008166DC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8166D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80.3</w:t>
            </w:r>
          </w:p>
        </w:tc>
        <w:tc>
          <w:tcPr>
            <w:tcW w:w="3688" w:type="dxa"/>
            <w:vAlign w:val="center"/>
          </w:tcPr>
          <w:p w14:paraId="07792D86" w14:textId="77777777" w:rsidR="008166DC" w:rsidRPr="003830CE" w:rsidRDefault="008166DC" w:rsidP="008166DC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Life Expectancy at Birth for Males (Year)</w:t>
            </w:r>
          </w:p>
        </w:tc>
      </w:tr>
      <w:tr w:rsidR="008166DC" w:rsidRPr="009B7531" w14:paraId="0E80CB55" w14:textId="77777777" w:rsidTr="00351EC2">
        <w:trPr>
          <w:trHeight w:hRule="exact" w:val="397"/>
          <w:tblCellSpacing w:w="20" w:type="dxa"/>
          <w:jc w:val="center"/>
        </w:trPr>
        <w:tc>
          <w:tcPr>
            <w:tcW w:w="3596" w:type="dxa"/>
            <w:vAlign w:val="center"/>
          </w:tcPr>
          <w:p w14:paraId="3B7BC808" w14:textId="77777777" w:rsidR="008166DC" w:rsidRPr="003830CE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توقع الحياة وقت الولادة للإناث (سنة)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16B5A8E9" w14:textId="77777777" w:rsidR="008166DC" w:rsidRPr="00627226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521DA97E" w14:textId="77777777" w:rsidR="008166DC" w:rsidRPr="00627226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82.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977" w:type="dxa"/>
            <w:shd w:val="clear" w:color="auto" w:fill="F3F3F3"/>
            <w:vAlign w:val="center"/>
          </w:tcPr>
          <w:p w14:paraId="56FC1F1D" w14:textId="77777777" w:rsidR="008166DC" w:rsidRPr="008166DC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166D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81.3</w:t>
            </w:r>
          </w:p>
        </w:tc>
        <w:tc>
          <w:tcPr>
            <w:tcW w:w="3688" w:type="dxa"/>
            <w:vAlign w:val="center"/>
          </w:tcPr>
          <w:p w14:paraId="21427B4C" w14:textId="77777777" w:rsidR="008166DC" w:rsidRPr="003830CE" w:rsidRDefault="008166DC" w:rsidP="008166DC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Life Expectancy at Birth for Females (Year)</w:t>
            </w:r>
          </w:p>
        </w:tc>
      </w:tr>
      <w:tr w:rsidR="008166DC" w:rsidRPr="009B7531" w14:paraId="53C4DB39" w14:textId="77777777" w:rsidTr="00351EC2">
        <w:trPr>
          <w:trHeight w:hRule="exact" w:val="397"/>
          <w:tblCellSpacing w:w="20" w:type="dxa"/>
          <w:jc w:val="center"/>
        </w:trPr>
        <w:tc>
          <w:tcPr>
            <w:tcW w:w="359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7E05429C" w14:textId="77777777" w:rsidR="008166DC" w:rsidRPr="003830CE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متوسط العمر  وقت الزواج الأول (سنة)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2AD9467F" w14:textId="77777777" w:rsidR="008166DC" w:rsidRPr="00627226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28.0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6C72384C" w14:textId="77777777" w:rsidR="008166DC" w:rsidRPr="00627226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28.0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74E6A45B" w14:textId="77777777" w:rsidR="008166DC" w:rsidRPr="00212C5C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28.0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4F3C34DD" w14:textId="77777777" w:rsidR="008166DC" w:rsidRPr="003830CE" w:rsidRDefault="008166DC" w:rsidP="008166DC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Singulate Mean Age at First Marriage (Year) </w:t>
            </w:r>
          </w:p>
        </w:tc>
      </w:tr>
      <w:tr w:rsidR="008166DC" w:rsidRPr="009B7531" w14:paraId="648D85AA" w14:textId="77777777" w:rsidTr="00351EC2">
        <w:trPr>
          <w:trHeight w:hRule="exact" w:val="397"/>
          <w:tblCellSpacing w:w="20" w:type="dxa"/>
          <w:jc w:val="center"/>
        </w:trPr>
        <w:tc>
          <w:tcPr>
            <w:tcW w:w="359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421B0AD9" w14:textId="77777777" w:rsidR="008166DC" w:rsidRPr="003830CE" w:rsidRDefault="008166DC" w:rsidP="008166D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متوسط العمر  وقت الزواج الأول للذكور  (سنة)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227C0B50" w14:textId="77777777" w:rsidR="008166DC" w:rsidRPr="00627226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28.4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0BCAC5CC" w14:textId="77777777" w:rsidR="008166DC" w:rsidRPr="00627226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28.4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7D12CC64" w14:textId="77777777" w:rsidR="008166DC" w:rsidRPr="00212C5C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28.4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55381BC0" w14:textId="77777777" w:rsidR="008166DC" w:rsidRPr="003830CE" w:rsidRDefault="008166DC" w:rsidP="008166DC">
            <w:pPr>
              <w:jc w:val="lowKashida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Singulate Mean Age at First Marriage for Males (Year)</w:t>
            </w:r>
          </w:p>
        </w:tc>
      </w:tr>
      <w:tr w:rsidR="008166DC" w:rsidRPr="009B7531" w14:paraId="44EA946F" w14:textId="77777777" w:rsidTr="00351EC2">
        <w:trPr>
          <w:trHeight w:hRule="exact" w:val="484"/>
          <w:tblCellSpacing w:w="20" w:type="dxa"/>
          <w:jc w:val="center"/>
        </w:trPr>
        <w:tc>
          <w:tcPr>
            <w:tcW w:w="359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244DC0B2" w14:textId="77777777" w:rsidR="008166DC" w:rsidRPr="003830CE" w:rsidRDefault="008166DC" w:rsidP="008166D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متوسط العمر  وقت الزواج الأول للإناث (سنة)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55E642C1" w14:textId="77777777" w:rsidR="008166DC" w:rsidRPr="00627226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26.8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7D9BDAFF" w14:textId="77777777" w:rsidR="008166DC" w:rsidRPr="00627226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26.8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5F2D76A0" w14:textId="77777777" w:rsidR="008166DC" w:rsidRPr="00212C5C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26.8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6E2CBA0E" w14:textId="77777777" w:rsidR="008166DC" w:rsidRPr="003830CE" w:rsidRDefault="008166DC" w:rsidP="008166DC">
            <w:pPr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Singulate Mean Age at First Marriage For Females (Year)</w:t>
            </w:r>
          </w:p>
        </w:tc>
      </w:tr>
      <w:tr w:rsidR="008166DC" w:rsidRPr="009B7531" w14:paraId="7B0819A7" w14:textId="77777777" w:rsidTr="00351EC2">
        <w:trPr>
          <w:trHeight w:hRule="exact" w:val="460"/>
          <w:tblCellSpacing w:w="20" w:type="dxa"/>
          <w:jc w:val="center"/>
        </w:trPr>
        <w:tc>
          <w:tcPr>
            <w:tcW w:w="359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764D4F25" w14:textId="77777777" w:rsidR="008166DC" w:rsidRPr="003830CE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وسيط العمر للسكان (سنة)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0EE24311" w14:textId="77777777" w:rsidR="008166DC" w:rsidRPr="00627226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31.9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1933AA23" w14:textId="77777777" w:rsidR="008166DC" w:rsidRPr="00627226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31.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8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6E12B4B6" w14:textId="77777777" w:rsidR="008166DC" w:rsidRPr="00212C5C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31.</w:t>
            </w:r>
            <w:r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8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5EABAC91" w14:textId="77777777" w:rsidR="008166DC" w:rsidRPr="003830CE" w:rsidRDefault="008166DC" w:rsidP="008166DC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Population Median Age (Year)</w:t>
            </w:r>
          </w:p>
        </w:tc>
      </w:tr>
      <w:tr w:rsidR="008166DC" w:rsidRPr="009B7531" w14:paraId="1194C141" w14:textId="77777777" w:rsidTr="00351EC2">
        <w:trPr>
          <w:trHeight w:hRule="exact" w:val="432"/>
          <w:tblCellSpacing w:w="20" w:type="dxa"/>
          <w:jc w:val="center"/>
        </w:trPr>
        <w:tc>
          <w:tcPr>
            <w:tcW w:w="359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00CD19DA" w14:textId="77777777" w:rsidR="008166DC" w:rsidRPr="003830CE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وسيط العمر للذكور (سنة)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57656F2D" w14:textId="77777777" w:rsidR="008166DC" w:rsidRPr="00627226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32.7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6966E6EA" w14:textId="77777777" w:rsidR="008166DC" w:rsidRPr="00627226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32.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6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2BB594F2" w14:textId="77777777" w:rsidR="008166DC" w:rsidRPr="00212C5C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32.</w:t>
            </w:r>
            <w:r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6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701FDE01" w14:textId="77777777" w:rsidR="008166DC" w:rsidRPr="003830CE" w:rsidRDefault="008166DC" w:rsidP="008166DC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Median Age </w:t>
            </w:r>
            <w:proofErr w:type="gramStart"/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For</w:t>
            </w:r>
            <w:proofErr w:type="gramEnd"/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Males (Year)</w:t>
            </w:r>
          </w:p>
        </w:tc>
      </w:tr>
      <w:tr w:rsidR="008166DC" w:rsidRPr="009B7531" w14:paraId="03A87B16" w14:textId="77777777" w:rsidTr="00351EC2">
        <w:trPr>
          <w:trHeight w:hRule="exact" w:val="432"/>
          <w:tblCellSpacing w:w="20" w:type="dxa"/>
          <w:jc w:val="center"/>
        </w:trPr>
        <w:tc>
          <w:tcPr>
            <w:tcW w:w="359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12C69BE1" w14:textId="77777777" w:rsidR="008166DC" w:rsidRPr="003830CE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وسيط العمر للإناث (سنة)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6856C23B" w14:textId="77777777" w:rsidR="008166DC" w:rsidRPr="00627226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29.6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636633D0" w14:textId="77777777" w:rsidR="008166DC" w:rsidRPr="00627226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29.6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62DE9F5B" w14:textId="77777777" w:rsidR="008166DC" w:rsidRPr="00212C5C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29.6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11945C60" w14:textId="77777777" w:rsidR="008166DC" w:rsidRPr="003830CE" w:rsidRDefault="008166DC" w:rsidP="008166DC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Median Age For Females (</w:t>
            </w:r>
            <w:proofErr w:type="gramStart"/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Year</w:t>
            </w:r>
            <w:r w:rsidR="00351EC2">
              <w:rPr>
                <w:rFonts w:ascii="Dubai Light" w:hAnsi="Dubai Light" w:cs="Dubai Light" w:hint="cs"/>
                <w:sz w:val="20"/>
                <w:szCs w:val="20"/>
                <w:rtl/>
                <w:lang w:bidi="ar-AE"/>
              </w:rPr>
              <w:t>(</w:t>
            </w:r>
            <w:proofErr w:type="gramEnd"/>
          </w:p>
        </w:tc>
      </w:tr>
      <w:tr w:rsidR="008166DC" w:rsidRPr="009B7531" w14:paraId="3F1BD3CB" w14:textId="77777777" w:rsidTr="00351EC2">
        <w:trPr>
          <w:trHeight w:hRule="exact" w:val="510"/>
          <w:tblCellSpacing w:w="20" w:type="dxa"/>
          <w:jc w:val="center"/>
        </w:trPr>
        <w:tc>
          <w:tcPr>
            <w:tcW w:w="359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7186B4E9" w14:textId="77777777" w:rsidR="008166DC" w:rsidRPr="003830CE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المواليد الخام (لكل 1,000 من السكان)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57D73824" w14:textId="77777777" w:rsidR="008166DC" w:rsidRPr="00627226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10.8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7691B3B0" w14:textId="77777777" w:rsidR="008166DC" w:rsidRPr="00627226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9.7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4EA75562" w14:textId="77777777" w:rsidR="008166DC" w:rsidRPr="00212C5C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9.4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0483608E" w14:textId="77777777" w:rsidR="008166DC" w:rsidRPr="003830CE" w:rsidRDefault="008166DC" w:rsidP="008166DC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Crude Birth Rate (Per 1,000 Population)</w:t>
            </w:r>
          </w:p>
        </w:tc>
      </w:tr>
      <w:tr w:rsidR="008166DC" w:rsidRPr="009B7531" w14:paraId="524207B7" w14:textId="77777777" w:rsidTr="00351EC2">
        <w:trPr>
          <w:trHeight w:hRule="exact" w:val="432"/>
          <w:tblCellSpacing w:w="20" w:type="dxa"/>
          <w:jc w:val="center"/>
        </w:trPr>
        <w:tc>
          <w:tcPr>
            <w:tcW w:w="359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2998F308" w14:textId="77777777" w:rsidR="008166DC" w:rsidRPr="003830CE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الوفيات الخام (لكل 1,000 من السكان)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6BB03D0A" w14:textId="77777777" w:rsidR="008166DC" w:rsidRPr="00627226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63229F3E" w14:textId="77777777" w:rsidR="008166DC" w:rsidRPr="00627226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4243FC0B" w14:textId="77777777" w:rsidR="008166DC" w:rsidRPr="008166DC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166D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1.0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452908C3" w14:textId="77777777" w:rsidR="008166DC" w:rsidRPr="003830CE" w:rsidRDefault="008166DC" w:rsidP="008166DC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Crude Death Rate (Per 1,000 Population)</w:t>
            </w:r>
          </w:p>
        </w:tc>
      </w:tr>
      <w:tr w:rsidR="008166DC" w:rsidRPr="009B7531" w14:paraId="5C728993" w14:textId="77777777" w:rsidTr="00351EC2">
        <w:trPr>
          <w:trHeight w:hRule="exact" w:val="466"/>
          <w:tblCellSpacing w:w="20" w:type="dxa"/>
          <w:jc w:val="center"/>
        </w:trPr>
        <w:tc>
          <w:tcPr>
            <w:tcW w:w="359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4A2EE061" w14:textId="77777777" w:rsidR="008166DC" w:rsidRPr="003830CE" w:rsidRDefault="008166DC" w:rsidP="008166DC">
            <w:pPr>
              <w:jc w:val="right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الرضع (لكل 1,000 مولود حي)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0362CE78" w14:textId="77777777" w:rsidR="008166DC" w:rsidRPr="00627226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00979449" w14:textId="77777777" w:rsidR="008166DC" w:rsidRPr="00627226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52205AF5" w14:textId="77777777" w:rsidR="008166DC" w:rsidRPr="008166DC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166D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3.7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3E4E49D0" w14:textId="77777777" w:rsidR="008166DC" w:rsidRPr="003830CE" w:rsidRDefault="008166DC" w:rsidP="008166DC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Infant Mortality Rate (Per 1,000 Live Births)</w:t>
            </w:r>
          </w:p>
        </w:tc>
      </w:tr>
      <w:tr w:rsidR="008166DC" w:rsidRPr="009B7531" w14:paraId="7514FA9A" w14:textId="77777777" w:rsidTr="00351EC2">
        <w:trPr>
          <w:trHeight w:hRule="exact" w:val="691"/>
          <w:tblCellSpacing w:w="20" w:type="dxa"/>
          <w:jc w:val="center"/>
        </w:trPr>
        <w:tc>
          <w:tcPr>
            <w:tcW w:w="359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3114C483" w14:textId="77777777" w:rsidR="008166DC" w:rsidRPr="003830CE" w:rsidRDefault="008166DC" w:rsidP="008166DC">
            <w:pPr>
              <w:jc w:val="right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الرضع الذكــور  (لكل 1,000 مولود حي)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04C3B5F4" w14:textId="77777777" w:rsidR="008166DC" w:rsidRPr="00627226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4</w:t>
            </w: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0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6327F561" w14:textId="77777777" w:rsidR="008166DC" w:rsidRPr="00627226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4.5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0EFD7CBB" w14:textId="77777777" w:rsidR="008166DC" w:rsidRPr="008166DC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166D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4.6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2DA6DA64" w14:textId="77777777" w:rsidR="008166DC" w:rsidRPr="003830CE" w:rsidRDefault="008166DC" w:rsidP="008166DC">
            <w:pPr>
              <w:ind w:right="-152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Infant Mortality Rate for Males (Per1,000 Live Births)</w:t>
            </w:r>
          </w:p>
        </w:tc>
      </w:tr>
      <w:tr w:rsidR="008166DC" w:rsidRPr="009B7531" w14:paraId="34D29FBB" w14:textId="77777777" w:rsidTr="00351EC2">
        <w:trPr>
          <w:trHeight w:hRule="exact" w:val="709"/>
          <w:tblCellSpacing w:w="20" w:type="dxa"/>
          <w:jc w:val="center"/>
        </w:trPr>
        <w:tc>
          <w:tcPr>
            <w:tcW w:w="359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40DEE2B4" w14:textId="77777777" w:rsidR="008166DC" w:rsidRPr="003830CE" w:rsidRDefault="008166DC" w:rsidP="008166DC">
            <w:pPr>
              <w:jc w:val="right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الرضع الإناث (لكل 1,000 مولود حي)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41ABD780" w14:textId="77777777" w:rsidR="008166DC" w:rsidRPr="00627226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3</w:t>
            </w:r>
            <w:r w:rsidRPr="00627226">
              <w:rPr>
                <w:rFonts w:ascii="Dubai Light" w:hAnsi="Dubai Light" w:cs="Dubai Light"/>
                <w:color w:val="000000"/>
                <w:sz w:val="20"/>
                <w:szCs w:val="20"/>
              </w:rPr>
              <w:t>.</w:t>
            </w: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7877279B" w14:textId="77777777" w:rsidR="008166DC" w:rsidRPr="00627226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627226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3.6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0E376AE9" w14:textId="77777777" w:rsidR="008166DC" w:rsidRPr="008166DC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166D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2.7</w:t>
            </w:r>
          </w:p>
        </w:tc>
        <w:tc>
          <w:tcPr>
            <w:tcW w:w="368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7F0D1B06" w14:textId="77777777" w:rsidR="008166DC" w:rsidRPr="003830CE" w:rsidRDefault="008166DC" w:rsidP="008166DC">
            <w:pPr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Infant Mortality Rate for Females</w:t>
            </w:r>
            <w:r w:rsidRPr="003830CE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 </w:t>
            </w:r>
            <w:r w:rsidRPr="003830CE">
              <w:rPr>
                <w:rFonts w:ascii="Dubai Light" w:hAnsi="Dubai Light" w:cs="Dubai Light"/>
                <w:sz w:val="20"/>
                <w:szCs w:val="20"/>
                <w:lang w:bidi="ar-AE"/>
              </w:rPr>
              <w:t>(Per1,000 Live Births)</w:t>
            </w:r>
          </w:p>
        </w:tc>
      </w:tr>
    </w:tbl>
    <w:tbl>
      <w:tblPr>
        <w:tblpPr w:leftFromText="180" w:rightFromText="180" w:vertAnchor="text" w:horzAnchor="margin" w:tblpY="-568"/>
        <w:bidiVisual/>
        <w:tblW w:w="10449" w:type="dxa"/>
        <w:tblLook w:val="01E0" w:firstRow="1" w:lastRow="1" w:firstColumn="1" w:lastColumn="1" w:noHBand="0" w:noVBand="0"/>
      </w:tblPr>
      <w:tblGrid>
        <w:gridCol w:w="4877"/>
        <w:gridCol w:w="5572"/>
      </w:tblGrid>
      <w:tr w:rsidR="00737A9F" w:rsidRPr="009B7531" w14:paraId="51A99620" w14:textId="77777777" w:rsidTr="00737A9F">
        <w:trPr>
          <w:trHeight w:val="357"/>
        </w:trPr>
        <w:tc>
          <w:tcPr>
            <w:tcW w:w="4877" w:type="dxa"/>
            <w:vAlign w:val="center"/>
          </w:tcPr>
          <w:bookmarkStart w:id="0" w:name="_Hlk131758260"/>
          <w:p w14:paraId="0F4687CD" w14:textId="77777777" w:rsidR="00737A9F" w:rsidRPr="00432C84" w:rsidRDefault="008A1424" w:rsidP="00737A9F">
            <w:pPr>
              <w:bidi/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9B7531">
              <w:rPr>
                <w:rFonts w:ascii="Dubai Light" w:hAnsi="Dubai Light" w:cs="Dubai Light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6A3A1B5" wp14:editId="6E7F5ED7">
                      <wp:simplePos x="0" y="0"/>
                      <wp:positionH relativeFrom="column">
                        <wp:posOffset>-1205865</wp:posOffset>
                      </wp:positionH>
                      <wp:positionV relativeFrom="paragraph">
                        <wp:posOffset>125095</wp:posOffset>
                      </wp:positionV>
                      <wp:extent cx="1935480" cy="295275"/>
                      <wp:effectExtent l="0" t="0" r="7620" b="952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548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DE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395F7E" w14:textId="77777777" w:rsidR="00535436" w:rsidRPr="00432C84" w:rsidRDefault="00535436" w:rsidP="00776A4B">
                                  <w:pPr>
                                    <w:bidi/>
                                    <w:ind w:right="-240"/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Dubai" w:hAnsi="Dubai" w:cs="Dubai" w:hint="cs"/>
                                      <w:color w:val="FF0000"/>
                                      <w:rtl/>
                                    </w:rPr>
                                    <w:t>2018</w:t>
                                  </w:r>
                                  <w:r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Dubai" w:hAnsi="Dubai" w:cs="Dubai" w:hint="cs"/>
                                      <w:color w:val="FF0000"/>
                                      <w:rtl/>
                                    </w:rPr>
                                    <w:t xml:space="preserve">      2019           2020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96AF2" id="Text Box 5" o:spid="_x0000_s1033" type="#_x0000_t202" style="position:absolute;left:0;text-align:left;margin-left:-94.95pt;margin-top:9.85pt;width:152.4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" fillcolor="#dedede" stroked="f">
                      <v:textbox>
                        <w:txbxContent>
                          <w:p w:rsidR="00535436" w:rsidRPr="00432C84" w:rsidRDefault="00535436" w:rsidP="00776A4B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>2018</w:t>
                            </w: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 xml:space="preserve">      2019           2020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D48629" w14:textId="77777777" w:rsidR="00737A9F" w:rsidRPr="00432C84" w:rsidRDefault="00737A9F" w:rsidP="00737A9F">
            <w:pPr>
              <w:bidi/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t xml:space="preserve">    </w:t>
            </w:r>
            <w:r w:rsidRPr="00432C84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t>تابع/مؤشرات ديموغرافية</w:t>
            </w:r>
          </w:p>
          <w:p w14:paraId="372B9FB2" w14:textId="77777777" w:rsidR="00737A9F" w:rsidRPr="00432C84" w:rsidRDefault="00737A9F" w:rsidP="00737A9F">
            <w:pPr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</w:p>
        </w:tc>
        <w:tc>
          <w:tcPr>
            <w:tcW w:w="5572" w:type="dxa"/>
            <w:vAlign w:val="center"/>
          </w:tcPr>
          <w:p w14:paraId="1F9A5079" w14:textId="77777777" w:rsidR="00737A9F" w:rsidRPr="00432C84" w:rsidRDefault="00737A9F" w:rsidP="00737A9F">
            <w:pPr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</w:rPr>
            </w:pPr>
          </w:p>
          <w:p w14:paraId="7E0DFF81" w14:textId="77777777" w:rsidR="00737A9F" w:rsidRPr="00432C84" w:rsidRDefault="00737A9F" w:rsidP="00737A9F">
            <w:pPr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rtl/>
              </w:rPr>
            </w:pPr>
            <w:r w:rsidRPr="00432C84">
              <w:rPr>
                <w:rFonts w:ascii="Dubai" w:hAnsi="Dubai" w:cs="Dubai"/>
                <w:color w:val="FF0000"/>
                <w:sz w:val="24"/>
                <w:szCs w:val="24"/>
              </w:rPr>
              <w:t>Contd./Demographic Indicators</w:t>
            </w:r>
          </w:p>
          <w:p w14:paraId="7A0FF7FD" w14:textId="77777777" w:rsidR="00737A9F" w:rsidRPr="00432C84" w:rsidRDefault="00737A9F" w:rsidP="00737A9F">
            <w:pPr>
              <w:spacing w:line="280" w:lineRule="exact"/>
              <w:jc w:val="right"/>
              <w:rPr>
                <w:rFonts w:ascii="Dubai" w:hAnsi="Dubai" w:cs="Dubai"/>
                <w:color w:val="FF0000"/>
                <w:sz w:val="24"/>
                <w:szCs w:val="24"/>
                <w:rtl/>
              </w:rPr>
            </w:pPr>
          </w:p>
        </w:tc>
      </w:tr>
    </w:tbl>
    <w:tbl>
      <w:tblPr>
        <w:bidiVisual/>
        <w:tblW w:w="10227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990"/>
        <w:gridCol w:w="1003"/>
        <w:gridCol w:w="977"/>
        <w:gridCol w:w="3792"/>
      </w:tblGrid>
      <w:tr w:rsidR="004309F3" w:rsidRPr="009B7531" w14:paraId="06657C81" w14:textId="77777777" w:rsidTr="0035765C">
        <w:trPr>
          <w:trHeight w:hRule="exact" w:val="958"/>
          <w:tblCellSpacing w:w="20" w:type="dxa"/>
          <w:jc w:val="center"/>
        </w:trPr>
        <w:tc>
          <w:tcPr>
            <w:tcW w:w="3405" w:type="dxa"/>
            <w:vAlign w:val="center"/>
          </w:tcPr>
          <w:p w14:paraId="71F13525" w14:textId="77777777" w:rsidR="004309F3" w:rsidRPr="00737A9F" w:rsidRDefault="004309F3" w:rsidP="004309F3">
            <w:pPr>
              <w:jc w:val="right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دون الخامسة (لكل 1,000 مولود حي)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4D90BF62" w14:textId="77777777" w:rsidR="004309F3" w:rsidRPr="00B74E5D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B74E5D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4</w:t>
            </w: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.</w:t>
            </w:r>
            <w:r w:rsidRPr="00B74E5D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8</w:t>
            </w:r>
          </w:p>
        </w:tc>
        <w:tc>
          <w:tcPr>
            <w:tcW w:w="963" w:type="dxa"/>
            <w:shd w:val="clear" w:color="auto" w:fill="F3F3F3"/>
            <w:vAlign w:val="center"/>
          </w:tcPr>
          <w:p w14:paraId="450ADEA7" w14:textId="77777777" w:rsidR="004309F3" w:rsidRPr="00B74E5D" w:rsidRDefault="004309F3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B74E5D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5.1</w:t>
            </w:r>
          </w:p>
        </w:tc>
        <w:tc>
          <w:tcPr>
            <w:tcW w:w="937" w:type="dxa"/>
            <w:shd w:val="clear" w:color="auto" w:fill="F3F3F3"/>
            <w:vAlign w:val="center"/>
          </w:tcPr>
          <w:p w14:paraId="4D0C9485" w14:textId="77777777" w:rsidR="004309F3" w:rsidRPr="008166DC" w:rsidRDefault="008166DC" w:rsidP="004309F3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166D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4.5</w:t>
            </w:r>
          </w:p>
        </w:tc>
        <w:tc>
          <w:tcPr>
            <w:tcW w:w="3732" w:type="dxa"/>
            <w:vAlign w:val="center"/>
          </w:tcPr>
          <w:p w14:paraId="76AA82B6" w14:textId="77777777" w:rsidR="004309F3" w:rsidRPr="00737A9F" w:rsidRDefault="004309F3" w:rsidP="004309F3">
            <w:pPr>
              <w:jc w:val="both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>6.Under 5 Mortality Rate (Per 1,000 Live Births)</w:t>
            </w:r>
          </w:p>
        </w:tc>
      </w:tr>
      <w:tr w:rsidR="008166DC" w:rsidRPr="009B7531" w14:paraId="16FF3DCC" w14:textId="77777777" w:rsidTr="0035765C">
        <w:trPr>
          <w:trHeight w:hRule="exact" w:val="798"/>
          <w:tblCellSpacing w:w="20" w:type="dxa"/>
          <w:jc w:val="center"/>
        </w:trPr>
        <w:tc>
          <w:tcPr>
            <w:tcW w:w="3405" w:type="dxa"/>
            <w:vAlign w:val="center"/>
          </w:tcPr>
          <w:p w14:paraId="7E66020E" w14:textId="77777777" w:rsidR="008166DC" w:rsidRPr="00737A9F" w:rsidRDefault="008166DC" w:rsidP="008166D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دون الخامسة ذكور (لكل 1,000 مولود حي)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2A69BED6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B74E5D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5</w:t>
            </w: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.</w:t>
            </w:r>
            <w:r w:rsidRPr="00B74E5D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963" w:type="dxa"/>
            <w:shd w:val="clear" w:color="auto" w:fill="F3F3F3"/>
            <w:vAlign w:val="center"/>
          </w:tcPr>
          <w:p w14:paraId="35CAD303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B74E5D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5.7</w:t>
            </w:r>
          </w:p>
        </w:tc>
        <w:tc>
          <w:tcPr>
            <w:tcW w:w="937" w:type="dxa"/>
            <w:shd w:val="clear" w:color="auto" w:fill="F3F3F3"/>
            <w:vAlign w:val="center"/>
          </w:tcPr>
          <w:p w14:paraId="410DE791" w14:textId="77777777" w:rsidR="008166DC" w:rsidRPr="008166DC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8166D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5.6</w:t>
            </w:r>
          </w:p>
        </w:tc>
        <w:tc>
          <w:tcPr>
            <w:tcW w:w="3732" w:type="dxa"/>
            <w:vAlign w:val="center"/>
          </w:tcPr>
          <w:p w14:paraId="4D797879" w14:textId="77777777" w:rsidR="008166DC" w:rsidRPr="00737A9F" w:rsidRDefault="008166DC" w:rsidP="008166DC">
            <w:pPr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>Under 5 Mortality Rate Males (Per1,000</w:t>
            </w:r>
          </w:p>
          <w:p w14:paraId="480F88C8" w14:textId="77777777" w:rsidR="008166DC" w:rsidRPr="00737A9F" w:rsidRDefault="008166DC" w:rsidP="008166DC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Live Births)</w:t>
            </w:r>
          </w:p>
        </w:tc>
      </w:tr>
      <w:tr w:rsidR="008166DC" w:rsidRPr="009B7531" w14:paraId="7D1EE370" w14:textId="77777777" w:rsidTr="0035765C">
        <w:trPr>
          <w:trHeight w:hRule="exact" w:val="807"/>
          <w:tblCellSpacing w:w="20" w:type="dxa"/>
          <w:jc w:val="center"/>
        </w:trPr>
        <w:tc>
          <w:tcPr>
            <w:tcW w:w="3405" w:type="dxa"/>
            <w:vAlign w:val="center"/>
          </w:tcPr>
          <w:p w14:paraId="58F2661E" w14:textId="77777777" w:rsidR="008166DC" w:rsidRPr="00737A9F" w:rsidRDefault="008166DC" w:rsidP="008166D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دون الخامسة إناث (لكل 1,000 مولود حي)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664470C7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B74E5D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4</w:t>
            </w: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.</w:t>
            </w:r>
            <w:r w:rsidRPr="00B74E5D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963" w:type="dxa"/>
            <w:shd w:val="clear" w:color="auto" w:fill="F3F3F3"/>
            <w:vAlign w:val="center"/>
          </w:tcPr>
          <w:p w14:paraId="6AA76100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B74E5D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4.5</w:t>
            </w:r>
          </w:p>
        </w:tc>
        <w:tc>
          <w:tcPr>
            <w:tcW w:w="937" w:type="dxa"/>
            <w:shd w:val="clear" w:color="auto" w:fill="F3F3F3"/>
            <w:vAlign w:val="center"/>
          </w:tcPr>
          <w:p w14:paraId="32412D9E" w14:textId="77777777" w:rsidR="008166DC" w:rsidRPr="008166DC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8166D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3.4</w:t>
            </w:r>
          </w:p>
        </w:tc>
        <w:tc>
          <w:tcPr>
            <w:tcW w:w="3732" w:type="dxa"/>
            <w:vAlign w:val="center"/>
          </w:tcPr>
          <w:p w14:paraId="097FE077" w14:textId="77777777" w:rsidR="008166DC" w:rsidRPr="00737A9F" w:rsidRDefault="008166DC" w:rsidP="008166DC">
            <w:pPr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>Under 5 Mortality Rate Females (Per1,000</w:t>
            </w:r>
          </w:p>
          <w:p w14:paraId="09D2F573" w14:textId="77777777" w:rsidR="008166DC" w:rsidRPr="00737A9F" w:rsidRDefault="008166DC" w:rsidP="008166DC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Live Births)</w:t>
            </w:r>
          </w:p>
        </w:tc>
      </w:tr>
      <w:tr w:rsidR="008166DC" w:rsidRPr="009B7531" w14:paraId="7496CB8C" w14:textId="77777777" w:rsidTr="00AF2DB0">
        <w:trPr>
          <w:trHeight w:hRule="exact" w:val="475"/>
          <w:tblCellSpacing w:w="20" w:type="dxa"/>
          <w:jc w:val="center"/>
        </w:trPr>
        <w:tc>
          <w:tcPr>
            <w:tcW w:w="3405" w:type="dxa"/>
            <w:vAlign w:val="center"/>
          </w:tcPr>
          <w:p w14:paraId="25083567" w14:textId="77777777" w:rsidR="008166DC" w:rsidRPr="00737A9F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متوسط حجم الأسرة المعيشية (فرد)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46F571AE" w14:textId="77777777" w:rsidR="008166DC" w:rsidRPr="00B74E5D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963" w:type="dxa"/>
            <w:shd w:val="clear" w:color="auto" w:fill="F3F3F3"/>
            <w:vAlign w:val="center"/>
          </w:tcPr>
          <w:p w14:paraId="51170211" w14:textId="77777777" w:rsidR="008166DC" w:rsidRPr="00B74E5D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937" w:type="dxa"/>
            <w:shd w:val="clear" w:color="auto" w:fill="F3F3F3"/>
            <w:vAlign w:val="center"/>
          </w:tcPr>
          <w:p w14:paraId="7AB7288E" w14:textId="77777777" w:rsidR="008166DC" w:rsidRPr="00212C5C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732" w:type="dxa"/>
            <w:vAlign w:val="center"/>
          </w:tcPr>
          <w:p w14:paraId="5F9BBC61" w14:textId="77777777" w:rsidR="008166DC" w:rsidRPr="00737A9F" w:rsidRDefault="008166DC" w:rsidP="008166DC">
            <w:pPr>
              <w:spacing w:line="360" w:lineRule="auto"/>
              <w:jc w:val="lowKashida"/>
              <w:rPr>
                <w:rFonts w:ascii="Dubai Light" w:hAnsi="Dubai Light" w:cs="Dubai Light"/>
                <w:color w:val="FF0000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>Average Household Size (Person)</w:t>
            </w:r>
          </w:p>
        </w:tc>
      </w:tr>
      <w:tr w:rsidR="008166DC" w:rsidRPr="009B7531" w14:paraId="22402A94" w14:textId="77777777" w:rsidTr="00AF2DB0">
        <w:trPr>
          <w:trHeight w:hRule="exact" w:val="367"/>
          <w:tblCellSpacing w:w="20" w:type="dxa"/>
          <w:jc w:val="center"/>
        </w:trPr>
        <w:tc>
          <w:tcPr>
            <w:tcW w:w="3405" w:type="dxa"/>
            <w:vAlign w:val="center"/>
          </w:tcPr>
          <w:p w14:paraId="580BB2CB" w14:textId="77777777" w:rsidR="008166DC" w:rsidRPr="00737A9F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bookmarkStart w:id="1" w:name="_Hlk73342475"/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عدد الأسر المعيشية </w:t>
            </w: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(بالألف)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53D6F62E" w14:textId="77777777" w:rsidR="008166DC" w:rsidRPr="00B74E5D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543.5</w:t>
            </w:r>
          </w:p>
        </w:tc>
        <w:tc>
          <w:tcPr>
            <w:tcW w:w="963" w:type="dxa"/>
            <w:shd w:val="clear" w:color="auto" w:fill="F3F3F3"/>
            <w:vAlign w:val="center"/>
          </w:tcPr>
          <w:p w14:paraId="78AF13C8" w14:textId="77777777" w:rsidR="008166DC" w:rsidRPr="00B74E5D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579.1</w:t>
            </w:r>
          </w:p>
        </w:tc>
        <w:tc>
          <w:tcPr>
            <w:tcW w:w="937" w:type="dxa"/>
            <w:shd w:val="clear" w:color="auto" w:fill="F3F3F3"/>
            <w:vAlign w:val="center"/>
          </w:tcPr>
          <w:p w14:paraId="6F96CE06" w14:textId="77777777" w:rsidR="008166DC" w:rsidRPr="00212C5C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598.9</w:t>
            </w:r>
          </w:p>
        </w:tc>
        <w:tc>
          <w:tcPr>
            <w:tcW w:w="3732" w:type="dxa"/>
            <w:vAlign w:val="center"/>
          </w:tcPr>
          <w:p w14:paraId="076AAB74" w14:textId="77777777" w:rsidR="008166DC" w:rsidRPr="00737A9F" w:rsidRDefault="008166DC" w:rsidP="008166DC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Number of Households </w:t>
            </w: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(Thousands)</w:t>
            </w:r>
          </w:p>
        </w:tc>
      </w:tr>
      <w:bookmarkEnd w:id="1"/>
      <w:tr w:rsidR="008166DC" w:rsidRPr="009B7531" w14:paraId="0011F6FB" w14:textId="77777777" w:rsidTr="00AF2DB0">
        <w:trPr>
          <w:trHeight w:hRule="exact" w:val="432"/>
          <w:tblCellSpacing w:w="20" w:type="dxa"/>
          <w:jc w:val="center"/>
        </w:trPr>
        <w:tc>
          <w:tcPr>
            <w:tcW w:w="3405" w:type="dxa"/>
            <w:vAlign w:val="center"/>
          </w:tcPr>
          <w:p w14:paraId="12AE3467" w14:textId="77777777" w:rsidR="008166DC" w:rsidRPr="00737A9F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الأسر التي تمتلك حاسوب شخصي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401D1594" w14:textId="77777777" w:rsidR="008166DC" w:rsidRPr="00B74E5D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963" w:type="dxa"/>
            <w:shd w:val="clear" w:color="auto" w:fill="F3F3F3"/>
            <w:vAlign w:val="center"/>
          </w:tcPr>
          <w:p w14:paraId="36D1B784" w14:textId="77777777" w:rsidR="008166DC" w:rsidRPr="00B74E5D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9</w:t>
            </w:r>
            <w:r w:rsidRPr="00B74E5D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4</w:t>
            </w: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37" w:type="dxa"/>
            <w:shd w:val="clear" w:color="auto" w:fill="F3F3F3"/>
            <w:vAlign w:val="center"/>
          </w:tcPr>
          <w:p w14:paraId="267A1A3F" w14:textId="77777777" w:rsidR="008166DC" w:rsidRPr="00212C5C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95.0</w:t>
            </w:r>
          </w:p>
        </w:tc>
        <w:tc>
          <w:tcPr>
            <w:tcW w:w="3732" w:type="dxa"/>
            <w:vAlign w:val="center"/>
          </w:tcPr>
          <w:p w14:paraId="354DADD1" w14:textId="77777777" w:rsidR="008166DC" w:rsidRPr="00737A9F" w:rsidRDefault="008166DC" w:rsidP="008166DC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% of Households Own Personal Computer </w:t>
            </w:r>
          </w:p>
        </w:tc>
      </w:tr>
      <w:tr w:rsidR="008166DC" w:rsidRPr="009B7531" w14:paraId="5C9FA7DE" w14:textId="77777777" w:rsidTr="00AF2DB0">
        <w:trPr>
          <w:trHeight w:hRule="exact" w:val="432"/>
          <w:tblCellSpacing w:w="20" w:type="dxa"/>
          <w:jc w:val="center"/>
        </w:trPr>
        <w:tc>
          <w:tcPr>
            <w:tcW w:w="3405" w:type="dxa"/>
            <w:vAlign w:val="center"/>
          </w:tcPr>
          <w:p w14:paraId="4C3CBCAC" w14:textId="77777777" w:rsidR="008166DC" w:rsidRPr="00737A9F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الأسر التي تمتلك خط انترنت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511EE2E2" w14:textId="77777777" w:rsidR="008166DC" w:rsidRPr="00B74E5D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963" w:type="dxa"/>
            <w:shd w:val="clear" w:color="auto" w:fill="F3F3F3"/>
            <w:vAlign w:val="center"/>
          </w:tcPr>
          <w:p w14:paraId="28F2DBC2" w14:textId="77777777" w:rsidR="008166DC" w:rsidRPr="00B74E5D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B74E5D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98.2</w:t>
            </w:r>
          </w:p>
        </w:tc>
        <w:tc>
          <w:tcPr>
            <w:tcW w:w="937" w:type="dxa"/>
            <w:shd w:val="clear" w:color="auto" w:fill="F3F3F3"/>
            <w:vAlign w:val="center"/>
          </w:tcPr>
          <w:p w14:paraId="07E56B49" w14:textId="77777777" w:rsidR="008166DC" w:rsidRPr="00212C5C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98.5</w:t>
            </w:r>
          </w:p>
        </w:tc>
        <w:tc>
          <w:tcPr>
            <w:tcW w:w="3732" w:type="dxa"/>
            <w:vAlign w:val="center"/>
          </w:tcPr>
          <w:p w14:paraId="07517FC7" w14:textId="77777777" w:rsidR="008166DC" w:rsidRPr="00737A9F" w:rsidRDefault="008166DC" w:rsidP="008166DC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% of Households Own Internet Line </w:t>
            </w:r>
          </w:p>
        </w:tc>
      </w:tr>
      <w:tr w:rsidR="008166DC" w:rsidRPr="009B7531" w14:paraId="5936E1D5" w14:textId="77777777" w:rsidTr="00AF2DB0">
        <w:trPr>
          <w:trHeight w:hRule="exact" w:val="432"/>
          <w:tblCellSpacing w:w="20" w:type="dxa"/>
          <w:jc w:val="center"/>
        </w:trPr>
        <w:tc>
          <w:tcPr>
            <w:tcW w:w="3405" w:type="dxa"/>
            <w:vAlign w:val="center"/>
          </w:tcPr>
          <w:p w14:paraId="73F7E0CA" w14:textId="77777777" w:rsidR="008166DC" w:rsidRPr="00737A9F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الأسر التي تمتلك طبق هوائي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077789DE" w14:textId="77777777" w:rsidR="008166DC" w:rsidRPr="00B74E5D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963" w:type="dxa"/>
            <w:shd w:val="clear" w:color="auto" w:fill="F3F3F3"/>
            <w:vAlign w:val="center"/>
          </w:tcPr>
          <w:p w14:paraId="0FF0AD18" w14:textId="77777777" w:rsidR="008166DC" w:rsidRPr="00B74E5D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82.0</w:t>
            </w:r>
          </w:p>
        </w:tc>
        <w:tc>
          <w:tcPr>
            <w:tcW w:w="937" w:type="dxa"/>
            <w:shd w:val="clear" w:color="auto" w:fill="F3F3F3"/>
            <w:vAlign w:val="center"/>
          </w:tcPr>
          <w:p w14:paraId="1F2D21FA" w14:textId="77777777" w:rsidR="008166DC" w:rsidRPr="00212C5C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83.0</w:t>
            </w:r>
          </w:p>
        </w:tc>
        <w:tc>
          <w:tcPr>
            <w:tcW w:w="3732" w:type="dxa"/>
            <w:vAlign w:val="center"/>
          </w:tcPr>
          <w:p w14:paraId="217D2666" w14:textId="77777777" w:rsidR="008166DC" w:rsidRPr="00737A9F" w:rsidRDefault="008166DC" w:rsidP="008166DC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% of Households Own Satellite Dish </w:t>
            </w:r>
          </w:p>
        </w:tc>
      </w:tr>
      <w:tr w:rsidR="008166DC" w:rsidRPr="009B7531" w14:paraId="0598BF91" w14:textId="77777777" w:rsidTr="00AF2DB0">
        <w:trPr>
          <w:trHeight w:hRule="exact" w:val="432"/>
          <w:tblCellSpacing w:w="20" w:type="dxa"/>
          <w:jc w:val="center"/>
        </w:trPr>
        <w:tc>
          <w:tcPr>
            <w:tcW w:w="3405" w:type="dxa"/>
            <w:vAlign w:val="center"/>
          </w:tcPr>
          <w:p w14:paraId="29828CDC" w14:textId="77777777" w:rsidR="008166DC" w:rsidRPr="00737A9F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الأسر التي تمتلك هاتف ثابت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10629DA8" w14:textId="77777777" w:rsidR="008166DC" w:rsidRPr="00B74E5D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74.0</w:t>
            </w:r>
          </w:p>
        </w:tc>
        <w:tc>
          <w:tcPr>
            <w:tcW w:w="963" w:type="dxa"/>
            <w:shd w:val="clear" w:color="auto" w:fill="F3F3F3"/>
            <w:vAlign w:val="center"/>
          </w:tcPr>
          <w:p w14:paraId="3246DF51" w14:textId="77777777" w:rsidR="008166DC" w:rsidRPr="00B74E5D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7</w:t>
            </w:r>
            <w:r w:rsidRPr="00B74E5D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2</w:t>
            </w: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.0</w:t>
            </w:r>
          </w:p>
        </w:tc>
        <w:tc>
          <w:tcPr>
            <w:tcW w:w="937" w:type="dxa"/>
            <w:shd w:val="clear" w:color="auto" w:fill="F3F3F3"/>
            <w:vAlign w:val="center"/>
          </w:tcPr>
          <w:p w14:paraId="63F2037C" w14:textId="77777777" w:rsidR="008166DC" w:rsidRPr="00212C5C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70.0</w:t>
            </w:r>
          </w:p>
        </w:tc>
        <w:tc>
          <w:tcPr>
            <w:tcW w:w="3732" w:type="dxa"/>
            <w:vAlign w:val="center"/>
          </w:tcPr>
          <w:p w14:paraId="567C9CD0" w14:textId="77777777" w:rsidR="008166DC" w:rsidRPr="00737A9F" w:rsidRDefault="008166DC" w:rsidP="008166DC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>% of Households Own Telephone Line</w:t>
            </w:r>
          </w:p>
        </w:tc>
      </w:tr>
      <w:tr w:rsidR="008166DC" w:rsidRPr="009B7531" w14:paraId="64B4E87F" w14:textId="77777777" w:rsidTr="00AF2DB0">
        <w:trPr>
          <w:trHeight w:hRule="exact" w:val="432"/>
          <w:tblCellSpacing w:w="20" w:type="dxa"/>
          <w:jc w:val="center"/>
        </w:trPr>
        <w:tc>
          <w:tcPr>
            <w:tcW w:w="3405" w:type="dxa"/>
            <w:vAlign w:val="center"/>
          </w:tcPr>
          <w:p w14:paraId="4FF9D5A6" w14:textId="77777777" w:rsidR="008166DC" w:rsidRPr="00737A9F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الأسر التي تمتلك هاتف متحرك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3E860F15" w14:textId="77777777" w:rsidR="008166DC" w:rsidRPr="00B74E5D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63" w:type="dxa"/>
            <w:shd w:val="clear" w:color="auto" w:fill="F3F3F3"/>
            <w:vAlign w:val="center"/>
          </w:tcPr>
          <w:p w14:paraId="37FD60EF" w14:textId="77777777" w:rsidR="008166DC" w:rsidRPr="00B74E5D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37" w:type="dxa"/>
            <w:shd w:val="clear" w:color="auto" w:fill="F3F3F3"/>
            <w:vAlign w:val="center"/>
          </w:tcPr>
          <w:p w14:paraId="0E7C9588" w14:textId="77777777" w:rsidR="008166DC" w:rsidRPr="00212C5C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212C5C">
              <w:rPr>
                <w:rFonts w:ascii="Dubai Light" w:hAnsi="Dubai Light" w:cs="Dubai Light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3732" w:type="dxa"/>
            <w:vAlign w:val="center"/>
          </w:tcPr>
          <w:p w14:paraId="5C813AAD" w14:textId="77777777" w:rsidR="008166DC" w:rsidRPr="00737A9F" w:rsidRDefault="008166DC" w:rsidP="008166DC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>% of Households Own Mobile</w:t>
            </w:r>
          </w:p>
        </w:tc>
      </w:tr>
      <w:tr w:rsidR="008166DC" w:rsidRPr="009B7531" w14:paraId="255BFC11" w14:textId="77777777" w:rsidTr="00AF2DB0">
        <w:trPr>
          <w:trHeight w:hRule="exact" w:val="432"/>
          <w:tblCellSpacing w:w="20" w:type="dxa"/>
          <w:jc w:val="center"/>
        </w:trPr>
        <w:tc>
          <w:tcPr>
            <w:tcW w:w="3405" w:type="dxa"/>
            <w:vAlign w:val="center"/>
          </w:tcPr>
          <w:p w14:paraId="0B482E53" w14:textId="77777777" w:rsidR="008166DC" w:rsidRPr="00737A9F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البطالة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6B25E5FD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63" w:type="dxa"/>
            <w:shd w:val="clear" w:color="auto" w:fill="F3F3F3"/>
            <w:vAlign w:val="center"/>
          </w:tcPr>
          <w:p w14:paraId="27F511D3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37" w:type="dxa"/>
            <w:shd w:val="clear" w:color="auto" w:fill="F3F3F3"/>
            <w:vAlign w:val="center"/>
          </w:tcPr>
          <w:p w14:paraId="7FB98951" w14:textId="46E75B54" w:rsidR="008166DC" w:rsidRPr="00212C5C" w:rsidRDefault="00B44C73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732" w:type="dxa"/>
            <w:vAlign w:val="center"/>
          </w:tcPr>
          <w:p w14:paraId="0BD5D513" w14:textId="77777777" w:rsidR="008166DC" w:rsidRPr="00737A9F" w:rsidRDefault="008166DC" w:rsidP="008166DC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Unemployment Rate</w:t>
            </w:r>
          </w:p>
        </w:tc>
      </w:tr>
      <w:tr w:rsidR="008166DC" w:rsidRPr="009B7531" w14:paraId="5DF424FE" w14:textId="77777777" w:rsidTr="00AF2DB0">
        <w:trPr>
          <w:trHeight w:hRule="exact" w:val="432"/>
          <w:tblCellSpacing w:w="20" w:type="dxa"/>
          <w:jc w:val="center"/>
        </w:trPr>
        <w:tc>
          <w:tcPr>
            <w:tcW w:w="3405" w:type="dxa"/>
            <w:vAlign w:val="center"/>
          </w:tcPr>
          <w:p w14:paraId="54E1DA90" w14:textId="77777777" w:rsidR="008166DC" w:rsidRPr="00737A9F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البطالة للذكور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778A9D9A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63" w:type="dxa"/>
            <w:shd w:val="clear" w:color="auto" w:fill="F3F3F3"/>
            <w:vAlign w:val="center"/>
          </w:tcPr>
          <w:p w14:paraId="1BCD0E3D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37" w:type="dxa"/>
            <w:shd w:val="clear" w:color="auto" w:fill="F3F3F3"/>
            <w:vAlign w:val="center"/>
          </w:tcPr>
          <w:p w14:paraId="24A80637" w14:textId="027FB0B9" w:rsidR="008166DC" w:rsidRPr="00212C5C" w:rsidRDefault="00B44C73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732" w:type="dxa"/>
            <w:vAlign w:val="center"/>
          </w:tcPr>
          <w:p w14:paraId="5D032D77" w14:textId="77777777" w:rsidR="008166DC" w:rsidRPr="00737A9F" w:rsidRDefault="008166DC" w:rsidP="008166DC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Unemployment Rate for Males</w:t>
            </w:r>
          </w:p>
        </w:tc>
      </w:tr>
      <w:tr w:rsidR="008166DC" w:rsidRPr="009B7531" w14:paraId="41267DD4" w14:textId="77777777" w:rsidTr="00AF2DB0">
        <w:trPr>
          <w:trHeight w:hRule="exact" w:val="432"/>
          <w:tblCellSpacing w:w="20" w:type="dxa"/>
          <w:jc w:val="center"/>
        </w:trPr>
        <w:tc>
          <w:tcPr>
            <w:tcW w:w="3405" w:type="dxa"/>
            <w:vAlign w:val="center"/>
          </w:tcPr>
          <w:p w14:paraId="7A3BFA4A" w14:textId="77777777" w:rsidR="008166DC" w:rsidRPr="00737A9F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البطالة للإناث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69FDD6CD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63" w:type="dxa"/>
            <w:shd w:val="clear" w:color="auto" w:fill="F3F3F3"/>
            <w:vAlign w:val="center"/>
          </w:tcPr>
          <w:p w14:paraId="4A26624B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37" w:type="dxa"/>
            <w:shd w:val="clear" w:color="auto" w:fill="F3F3F3"/>
            <w:vAlign w:val="center"/>
          </w:tcPr>
          <w:p w14:paraId="3D95BFB2" w14:textId="04635B6B" w:rsidR="008166DC" w:rsidRPr="00212C5C" w:rsidRDefault="00B44C73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732" w:type="dxa"/>
            <w:vAlign w:val="center"/>
          </w:tcPr>
          <w:p w14:paraId="34E7F172" w14:textId="77777777" w:rsidR="008166DC" w:rsidRPr="00737A9F" w:rsidRDefault="008166DC" w:rsidP="008166DC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Unemployment Rate for Females</w:t>
            </w:r>
          </w:p>
        </w:tc>
      </w:tr>
      <w:tr w:rsidR="008166DC" w:rsidRPr="009B7531" w14:paraId="34E1C822" w14:textId="77777777" w:rsidTr="00AF2DB0">
        <w:trPr>
          <w:trHeight w:hRule="exact" w:val="682"/>
          <w:tblCellSpacing w:w="20" w:type="dxa"/>
          <w:jc w:val="center"/>
        </w:trPr>
        <w:tc>
          <w:tcPr>
            <w:tcW w:w="3405" w:type="dxa"/>
            <w:vAlign w:val="center"/>
          </w:tcPr>
          <w:p w14:paraId="7CB5F891" w14:textId="77777777" w:rsidR="008166DC" w:rsidRPr="00737A9F" w:rsidRDefault="008166DC" w:rsidP="008166D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النساء المتعطلات من مجموع</w:t>
            </w:r>
            <w:r w:rsidRPr="00737A9F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</w:t>
            </w: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المتعطلين (15+)</w:t>
            </w:r>
          </w:p>
        </w:tc>
        <w:tc>
          <w:tcPr>
            <w:tcW w:w="950" w:type="dxa"/>
            <w:shd w:val="clear" w:color="auto" w:fill="F3F3F3"/>
            <w:vAlign w:val="center"/>
          </w:tcPr>
          <w:p w14:paraId="6C0DC89C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57.2</w:t>
            </w:r>
          </w:p>
        </w:tc>
        <w:tc>
          <w:tcPr>
            <w:tcW w:w="963" w:type="dxa"/>
            <w:shd w:val="clear" w:color="auto" w:fill="F3F3F3"/>
            <w:vAlign w:val="center"/>
          </w:tcPr>
          <w:p w14:paraId="67D60547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B74E5D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  <w:lang w:bidi="ar-AE"/>
              </w:rPr>
              <w:t>57.0</w:t>
            </w:r>
          </w:p>
        </w:tc>
        <w:tc>
          <w:tcPr>
            <w:tcW w:w="937" w:type="dxa"/>
            <w:shd w:val="clear" w:color="auto" w:fill="F3F3F3"/>
            <w:vAlign w:val="center"/>
          </w:tcPr>
          <w:p w14:paraId="18955155" w14:textId="76CCC309" w:rsidR="008166DC" w:rsidRPr="00212C5C" w:rsidRDefault="00B44C73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…</w:t>
            </w:r>
          </w:p>
        </w:tc>
        <w:tc>
          <w:tcPr>
            <w:tcW w:w="3732" w:type="dxa"/>
            <w:vAlign w:val="center"/>
          </w:tcPr>
          <w:p w14:paraId="335DE9DE" w14:textId="77777777" w:rsidR="008166DC" w:rsidRPr="00737A9F" w:rsidRDefault="008166DC" w:rsidP="008166DC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% of Unemployed Females of Total Unemployed (15+)</w:t>
            </w:r>
          </w:p>
        </w:tc>
      </w:tr>
      <w:tr w:rsidR="008166DC" w:rsidRPr="009B7531" w14:paraId="3FAC3907" w14:textId="77777777" w:rsidTr="00AF2DB0">
        <w:trPr>
          <w:trHeight w:hRule="exact" w:val="475"/>
          <w:tblCellSpacing w:w="20" w:type="dxa"/>
          <w:jc w:val="center"/>
        </w:trPr>
        <w:tc>
          <w:tcPr>
            <w:tcW w:w="340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54C79C10" w14:textId="77777777" w:rsidR="008166DC" w:rsidRPr="00737A9F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نسبة النساء في قوة العمل (15 سنة فأكثر)</w:t>
            </w:r>
          </w:p>
        </w:tc>
        <w:tc>
          <w:tcPr>
            <w:tcW w:w="95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08BAF83E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96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07D2219E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B74E5D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19.2</w:t>
            </w:r>
          </w:p>
        </w:tc>
        <w:tc>
          <w:tcPr>
            <w:tcW w:w="93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23605BA1" w14:textId="77777777" w:rsidR="008166DC" w:rsidRPr="00212C5C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17.2</w:t>
            </w:r>
          </w:p>
        </w:tc>
        <w:tc>
          <w:tcPr>
            <w:tcW w:w="373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42A7EFED" w14:textId="77777777" w:rsidR="008166DC" w:rsidRPr="00737A9F" w:rsidRDefault="008166DC" w:rsidP="008166DC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% of Females in the Labor Force (15+)</w:t>
            </w:r>
          </w:p>
        </w:tc>
      </w:tr>
      <w:tr w:rsidR="008166DC" w:rsidRPr="009B7531" w14:paraId="64D7E05D" w14:textId="77777777" w:rsidTr="00AF2DB0">
        <w:trPr>
          <w:trHeight w:hRule="exact" w:val="646"/>
          <w:tblCellSpacing w:w="20" w:type="dxa"/>
          <w:jc w:val="center"/>
        </w:trPr>
        <w:tc>
          <w:tcPr>
            <w:tcW w:w="340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4D14AAE4" w14:textId="77777777" w:rsidR="008166DC" w:rsidRPr="00737A9F" w:rsidRDefault="008166DC" w:rsidP="008166D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العاملين لحسابهم الخاص من مجموع العاملين</w:t>
            </w:r>
          </w:p>
        </w:tc>
        <w:tc>
          <w:tcPr>
            <w:tcW w:w="95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2CECD581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96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14C78630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93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4573AE7D" w14:textId="77777777" w:rsidR="008166DC" w:rsidRPr="00212C5C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7.7</w:t>
            </w:r>
          </w:p>
        </w:tc>
        <w:tc>
          <w:tcPr>
            <w:tcW w:w="373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01F9BD18" w14:textId="77777777" w:rsidR="008166DC" w:rsidRPr="00737A9F" w:rsidRDefault="008166DC" w:rsidP="008166DC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 xml:space="preserve">% of Self Employed of Total Employed </w:t>
            </w:r>
          </w:p>
        </w:tc>
      </w:tr>
      <w:tr w:rsidR="008166DC" w:rsidRPr="009B7531" w14:paraId="0176357A" w14:textId="77777777" w:rsidTr="00AF2DB0">
        <w:trPr>
          <w:trHeight w:hRule="exact" w:val="475"/>
          <w:tblCellSpacing w:w="20" w:type="dxa"/>
          <w:jc w:val="center"/>
        </w:trPr>
        <w:tc>
          <w:tcPr>
            <w:tcW w:w="340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48C734CA" w14:textId="77777777" w:rsidR="008166DC" w:rsidRPr="00737A9F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نسبة العاملين بأجر من مجموع العاملين</w:t>
            </w:r>
          </w:p>
        </w:tc>
        <w:tc>
          <w:tcPr>
            <w:tcW w:w="95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1D411488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96.2</w:t>
            </w:r>
          </w:p>
        </w:tc>
        <w:tc>
          <w:tcPr>
            <w:tcW w:w="96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64BD7581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95.4</w:t>
            </w:r>
          </w:p>
        </w:tc>
        <w:tc>
          <w:tcPr>
            <w:tcW w:w="93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5351B65F" w14:textId="77777777" w:rsidR="008166DC" w:rsidRPr="00212C5C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212C5C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92.3</w:t>
            </w:r>
          </w:p>
        </w:tc>
        <w:tc>
          <w:tcPr>
            <w:tcW w:w="373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00CE328F" w14:textId="77777777" w:rsidR="008166DC" w:rsidRPr="00737A9F" w:rsidRDefault="008166DC" w:rsidP="008166DC">
            <w:pPr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% of Paid Employees  of Total Employed</w:t>
            </w:r>
          </w:p>
        </w:tc>
      </w:tr>
      <w:tr w:rsidR="008166DC" w:rsidRPr="009B7531" w14:paraId="3A36B539" w14:textId="77777777" w:rsidTr="00AF2DB0">
        <w:trPr>
          <w:trHeight w:hRule="exact" w:val="682"/>
          <w:tblCellSpacing w:w="20" w:type="dxa"/>
          <w:jc w:val="center"/>
        </w:trPr>
        <w:tc>
          <w:tcPr>
            <w:tcW w:w="340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2EEE2C2A" w14:textId="77777777" w:rsidR="008166DC" w:rsidRPr="00737A9F" w:rsidRDefault="008166DC" w:rsidP="008166DC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المتعطلين الشباب (15 – 24 سنة) من مجموع المتعطلين</w:t>
            </w:r>
          </w:p>
        </w:tc>
        <w:tc>
          <w:tcPr>
            <w:tcW w:w="95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022117FF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57.3</w:t>
            </w:r>
          </w:p>
        </w:tc>
        <w:tc>
          <w:tcPr>
            <w:tcW w:w="96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4AA23677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44.</w:t>
            </w:r>
            <w:r w:rsidRPr="00B74E5D">
              <w:rPr>
                <w:rFonts w:ascii="Dubai Light" w:hAnsi="Dubai Light" w:cs="Dubai Light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93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4C10447E" w14:textId="2970FB91" w:rsidR="008166DC" w:rsidRPr="00212C5C" w:rsidRDefault="00B44C73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73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272072FC" w14:textId="77777777" w:rsidR="008166DC" w:rsidRPr="00737A9F" w:rsidRDefault="008166DC" w:rsidP="008166DC">
            <w:pPr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% of Unemployed </w:t>
            </w:r>
            <w:proofErr w:type="gramStart"/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Youth  of</w:t>
            </w:r>
            <w:proofErr w:type="gramEnd"/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 Total </w:t>
            </w:r>
          </w:p>
          <w:p w14:paraId="22E805E4" w14:textId="77777777" w:rsidR="008166DC" w:rsidRPr="00737A9F" w:rsidRDefault="008166DC" w:rsidP="008166DC">
            <w:pPr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</w:rPr>
              <w:t>Unemployed</w:t>
            </w: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 xml:space="preserve"> </w:t>
            </w:r>
            <w:r w:rsidRPr="00737A9F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 xml:space="preserve"> (15 – 24)</w:t>
            </w:r>
          </w:p>
        </w:tc>
      </w:tr>
      <w:tr w:rsidR="008166DC" w:rsidRPr="009B7531" w14:paraId="0086D312" w14:textId="77777777" w:rsidTr="00AF2DB0">
        <w:trPr>
          <w:trHeight w:hRule="exact" w:val="394"/>
          <w:tblCellSpacing w:w="20" w:type="dxa"/>
          <w:jc w:val="center"/>
        </w:trPr>
        <w:tc>
          <w:tcPr>
            <w:tcW w:w="340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5FD32ACA" w14:textId="77777777" w:rsidR="008166DC" w:rsidRPr="00737A9F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الخام</w:t>
            </w:r>
          </w:p>
        </w:tc>
        <w:tc>
          <w:tcPr>
            <w:tcW w:w="95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431D747B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sz w:val="20"/>
                <w:szCs w:val="20"/>
              </w:rPr>
              <w:t>70.6</w:t>
            </w:r>
          </w:p>
        </w:tc>
        <w:tc>
          <w:tcPr>
            <w:tcW w:w="96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5C0A5824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sz w:val="20"/>
                <w:szCs w:val="20"/>
              </w:rPr>
              <w:t>71.0</w:t>
            </w:r>
          </w:p>
        </w:tc>
        <w:tc>
          <w:tcPr>
            <w:tcW w:w="93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13E44588" w14:textId="29F5DC69" w:rsidR="008166DC" w:rsidRPr="00212C5C" w:rsidRDefault="00B44C73" w:rsidP="008166D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>
              <w:rPr>
                <w:rFonts w:ascii="Dubai Light" w:hAnsi="Dubai Light" w:cs="Dubai Light"/>
                <w:sz w:val="20"/>
                <w:szCs w:val="20"/>
              </w:rPr>
              <w:t>…</w:t>
            </w:r>
          </w:p>
        </w:tc>
        <w:tc>
          <w:tcPr>
            <w:tcW w:w="373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374C2DD3" w14:textId="77777777" w:rsidR="008166DC" w:rsidRPr="00737A9F" w:rsidRDefault="008166DC" w:rsidP="008166DC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Crude Economic Activity Rate</w:t>
            </w:r>
          </w:p>
        </w:tc>
      </w:tr>
      <w:tr w:rsidR="008166DC" w:rsidRPr="009B7531" w14:paraId="12F98FD2" w14:textId="77777777" w:rsidTr="00AF2DB0">
        <w:trPr>
          <w:trHeight w:hRule="exact" w:val="439"/>
          <w:tblCellSpacing w:w="20" w:type="dxa"/>
          <w:jc w:val="center"/>
        </w:trPr>
        <w:tc>
          <w:tcPr>
            <w:tcW w:w="340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4F5BFDBB" w14:textId="77777777" w:rsidR="008166DC" w:rsidRPr="00737A9F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الخام للذكور</w:t>
            </w:r>
          </w:p>
        </w:tc>
        <w:tc>
          <w:tcPr>
            <w:tcW w:w="95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1721BE83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sz w:val="20"/>
                <w:szCs w:val="20"/>
              </w:rPr>
              <w:t>84.7</w:t>
            </w:r>
          </w:p>
        </w:tc>
        <w:tc>
          <w:tcPr>
            <w:tcW w:w="96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049662CA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sz w:val="20"/>
                <w:szCs w:val="20"/>
              </w:rPr>
              <w:t>84.5</w:t>
            </w:r>
          </w:p>
        </w:tc>
        <w:tc>
          <w:tcPr>
            <w:tcW w:w="93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18587F88" w14:textId="3F01C3FD" w:rsidR="008166DC" w:rsidRPr="00212C5C" w:rsidRDefault="00B44C73" w:rsidP="008166D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>
              <w:rPr>
                <w:rFonts w:ascii="Dubai Light" w:hAnsi="Dubai Light" w:cs="Dubai Light"/>
                <w:sz w:val="20"/>
                <w:szCs w:val="20"/>
              </w:rPr>
              <w:t>…</w:t>
            </w:r>
          </w:p>
        </w:tc>
        <w:tc>
          <w:tcPr>
            <w:tcW w:w="373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162134F6" w14:textId="77777777" w:rsidR="008166DC" w:rsidRPr="00737A9F" w:rsidRDefault="008166DC" w:rsidP="008166DC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Crude Economic Activity Rate for Males</w:t>
            </w:r>
          </w:p>
        </w:tc>
      </w:tr>
      <w:tr w:rsidR="008166DC" w:rsidRPr="009B7531" w14:paraId="1E8528F2" w14:textId="77777777" w:rsidTr="00AF2DB0">
        <w:trPr>
          <w:trHeight w:hRule="exact" w:val="367"/>
          <w:tblCellSpacing w:w="20" w:type="dxa"/>
          <w:jc w:val="center"/>
        </w:trPr>
        <w:tc>
          <w:tcPr>
            <w:tcW w:w="340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0B0F2596" w14:textId="77777777" w:rsidR="008166DC" w:rsidRPr="00737A9F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الخام للإناث</w:t>
            </w:r>
          </w:p>
        </w:tc>
        <w:tc>
          <w:tcPr>
            <w:tcW w:w="95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5F21AB1B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sz w:val="20"/>
                <w:szCs w:val="20"/>
              </w:rPr>
              <w:t>41.1</w:t>
            </w:r>
          </w:p>
        </w:tc>
        <w:tc>
          <w:tcPr>
            <w:tcW w:w="96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29AE0CD1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sz w:val="20"/>
                <w:szCs w:val="20"/>
              </w:rPr>
              <w:t>42.4</w:t>
            </w:r>
          </w:p>
        </w:tc>
        <w:tc>
          <w:tcPr>
            <w:tcW w:w="93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152E77E2" w14:textId="26A68EF7" w:rsidR="008166DC" w:rsidRPr="00212C5C" w:rsidRDefault="00B44C73" w:rsidP="008166D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>
              <w:rPr>
                <w:rFonts w:ascii="Dubai Light" w:hAnsi="Dubai Light" w:cs="Dubai Light"/>
                <w:sz w:val="20"/>
                <w:szCs w:val="20"/>
              </w:rPr>
              <w:t>…</w:t>
            </w:r>
          </w:p>
        </w:tc>
        <w:tc>
          <w:tcPr>
            <w:tcW w:w="373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32B9D74B" w14:textId="77777777" w:rsidR="008166DC" w:rsidRPr="00737A9F" w:rsidRDefault="008166DC" w:rsidP="008166DC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Crude Economic Activity Rate for Females</w:t>
            </w:r>
          </w:p>
        </w:tc>
      </w:tr>
      <w:tr w:rsidR="008166DC" w:rsidRPr="009B7531" w14:paraId="485D89C1" w14:textId="77777777" w:rsidTr="00AF2DB0">
        <w:trPr>
          <w:trHeight w:hRule="exact" w:val="421"/>
          <w:tblCellSpacing w:w="20" w:type="dxa"/>
          <w:jc w:val="center"/>
        </w:trPr>
        <w:tc>
          <w:tcPr>
            <w:tcW w:w="340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75809770" w14:textId="77777777" w:rsidR="008166DC" w:rsidRPr="00737A9F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المنقح</w:t>
            </w:r>
          </w:p>
        </w:tc>
        <w:tc>
          <w:tcPr>
            <w:tcW w:w="95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613EA77C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sz w:val="20"/>
                <w:szCs w:val="20"/>
              </w:rPr>
              <w:t>83.2</w:t>
            </w:r>
          </w:p>
        </w:tc>
        <w:tc>
          <w:tcPr>
            <w:tcW w:w="96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3BAC2D5E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sz w:val="20"/>
                <w:szCs w:val="20"/>
              </w:rPr>
              <w:t>82.8</w:t>
            </w:r>
          </w:p>
        </w:tc>
        <w:tc>
          <w:tcPr>
            <w:tcW w:w="93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57554983" w14:textId="30C710A8" w:rsidR="008166DC" w:rsidRPr="00212C5C" w:rsidRDefault="00B44C73" w:rsidP="008166DC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>
              <w:rPr>
                <w:rFonts w:ascii="Dubai Light" w:hAnsi="Dubai Light" w:cs="Dubai Light"/>
                <w:sz w:val="20"/>
                <w:szCs w:val="20"/>
              </w:rPr>
              <w:t>…</w:t>
            </w:r>
          </w:p>
        </w:tc>
        <w:tc>
          <w:tcPr>
            <w:tcW w:w="373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7DF202AC" w14:textId="77777777" w:rsidR="008166DC" w:rsidRPr="00737A9F" w:rsidRDefault="008166DC" w:rsidP="008166DC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Refined Economic Activity Rate</w:t>
            </w:r>
          </w:p>
        </w:tc>
      </w:tr>
      <w:tr w:rsidR="008166DC" w:rsidRPr="009B7531" w14:paraId="7DC26C1E" w14:textId="77777777" w:rsidTr="00AF2DB0">
        <w:trPr>
          <w:trHeight w:hRule="exact" w:val="475"/>
          <w:tblCellSpacing w:w="20" w:type="dxa"/>
          <w:jc w:val="center"/>
        </w:trPr>
        <w:tc>
          <w:tcPr>
            <w:tcW w:w="340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477A81F6" w14:textId="77777777" w:rsidR="008166DC" w:rsidRPr="00737A9F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المنقح للذكور</w:t>
            </w:r>
          </w:p>
        </w:tc>
        <w:tc>
          <w:tcPr>
            <w:tcW w:w="95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41D893D5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95.3</w:t>
            </w:r>
          </w:p>
        </w:tc>
        <w:tc>
          <w:tcPr>
            <w:tcW w:w="96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2CAC2793" w14:textId="77777777" w:rsidR="008166DC" w:rsidRPr="00B74E5D" w:rsidRDefault="008166DC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94.9</w:t>
            </w:r>
          </w:p>
        </w:tc>
        <w:tc>
          <w:tcPr>
            <w:tcW w:w="93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6376FA08" w14:textId="2D90F126" w:rsidR="008166DC" w:rsidRPr="00212C5C" w:rsidRDefault="00B44C73" w:rsidP="008166DC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73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6662F79F" w14:textId="77777777" w:rsidR="008166DC" w:rsidRPr="00737A9F" w:rsidRDefault="008166DC" w:rsidP="008166DC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Refined Economic Activity Rate for Males</w:t>
            </w:r>
          </w:p>
        </w:tc>
      </w:tr>
      <w:tr w:rsidR="008166DC" w:rsidRPr="009B7531" w14:paraId="183E7E11" w14:textId="77777777" w:rsidTr="00AF2DB0">
        <w:trPr>
          <w:trHeight w:hRule="exact" w:val="475"/>
          <w:tblCellSpacing w:w="20" w:type="dxa"/>
          <w:jc w:val="center"/>
        </w:trPr>
        <w:tc>
          <w:tcPr>
            <w:tcW w:w="340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26BAC78A" w14:textId="77777777" w:rsidR="008166DC" w:rsidRPr="00737A9F" w:rsidRDefault="008166DC" w:rsidP="008166DC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المنقح للإناث</w:t>
            </w:r>
          </w:p>
        </w:tc>
        <w:tc>
          <w:tcPr>
            <w:tcW w:w="95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6685D0B9" w14:textId="77777777" w:rsidR="008166DC" w:rsidRPr="00B74E5D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96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36A53002" w14:textId="77777777" w:rsidR="008166DC" w:rsidRPr="00B74E5D" w:rsidRDefault="008166DC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B74E5D">
              <w:rPr>
                <w:rFonts w:ascii="Dubai Light" w:hAnsi="Dubai Light" w:cs="Dubai Light"/>
                <w:color w:val="000000"/>
                <w:sz w:val="20"/>
                <w:szCs w:val="20"/>
              </w:rPr>
              <w:t>53.8</w:t>
            </w:r>
          </w:p>
        </w:tc>
        <w:tc>
          <w:tcPr>
            <w:tcW w:w="93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14:paraId="7A2F9EA8" w14:textId="585C7133" w:rsidR="008166DC" w:rsidRPr="00212C5C" w:rsidRDefault="00B44C73" w:rsidP="008166DC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>
              <w:rPr>
                <w:rFonts w:ascii="Dubai Light" w:hAnsi="Dubai Light" w:cs="Dubai Light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73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14:paraId="0FE67C62" w14:textId="77777777" w:rsidR="008166DC" w:rsidRPr="00737A9F" w:rsidRDefault="008166DC" w:rsidP="008166DC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737A9F">
              <w:rPr>
                <w:rFonts w:ascii="Dubai Light" w:hAnsi="Dubai Light" w:cs="Dubai Light"/>
                <w:sz w:val="20"/>
                <w:szCs w:val="20"/>
              </w:rPr>
              <w:t>Refined Economic Activity Rate for</w:t>
            </w:r>
            <w:r w:rsidRPr="00737A9F">
              <w:rPr>
                <w:rFonts w:ascii="Dubai Light" w:hAnsi="Dubai Light" w:cs="Dubai Light"/>
                <w:sz w:val="20"/>
                <w:szCs w:val="20"/>
                <w:rtl/>
              </w:rPr>
              <w:t xml:space="preserve"> </w:t>
            </w:r>
            <w:r w:rsidRPr="00737A9F">
              <w:rPr>
                <w:rFonts w:ascii="Dubai Light" w:hAnsi="Dubai Light" w:cs="Dubai Light"/>
                <w:sz w:val="20"/>
                <w:szCs w:val="20"/>
              </w:rPr>
              <w:t>Females</w:t>
            </w:r>
          </w:p>
        </w:tc>
      </w:tr>
      <w:tr w:rsidR="008166DC" w:rsidRPr="009B7531" w14:paraId="2747AF8C" w14:textId="77777777" w:rsidTr="00AF2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5"/>
          <w:tblCellSpacing w:w="20" w:type="dxa"/>
          <w:jc w:val="center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30770A13" w14:textId="77777777" w:rsidR="008166DC" w:rsidRPr="00737A9F" w:rsidRDefault="008166DC" w:rsidP="008166DC">
            <w:pPr>
              <w:bidi/>
              <w:rPr>
                <w:rFonts w:ascii="Dubai Light" w:hAnsi="Dubai Light" w:cs="Dubai Light"/>
                <w:sz w:val="16"/>
                <w:szCs w:val="16"/>
              </w:rPr>
            </w:pPr>
            <w:r w:rsidRPr="00737A9F">
              <w:rPr>
                <w:rFonts w:ascii="Dubai Light" w:hAnsi="Dubai Light" w:cs="Dubai Light"/>
                <w:sz w:val="16"/>
                <w:szCs w:val="16"/>
                <w:rtl/>
                <w:lang w:bidi="ar-AE"/>
              </w:rPr>
              <w:t>تم تعديل بعض المؤشرات نظراً للفروق التقريبية من المصدر.</w:t>
            </w:r>
          </w:p>
        </w:tc>
        <w:tc>
          <w:tcPr>
            <w:tcW w:w="5712" w:type="dxa"/>
            <w:gridSpan w:val="3"/>
            <w:shd w:val="clear" w:color="auto" w:fill="auto"/>
            <w:vAlign w:val="center"/>
          </w:tcPr>
          <w:p w14:paraId="61CA41B5" w14:textId="77777777" w:rsidR="008166DC" w:rsidRPr="00737A9F" w:rsidRDefault="008166DC" w:rsidP="008166DC">
            <w:pPr>
              <w:rPr>
                <w:rFonts w:ascii="Dubai Light" w:hAnsi="Dubai Light" w:cs="Dubai Light"/>
                <w:sz w:val="16"/>
                <w:szCs w:val="16"/>
              </w:rPr>
            </w:pPr>
            <w:r w:rsidRPr="00737A9F">
              <w:rPr>
                <w:rFonts w:ascii="Dubai Light" w:hAnsi="Dubai Light" w:cs="Dubai Light"/>
                <w:sz w:val="16"/>
                <w:szCs w:val="16"/>
              </w:rPr>
              <w:t>Some indicators have been modified due to rounding differences from the source</w:t>
            </w:r>
            <w:r w:rsidRPr="00737A9F">
              <w:rPr>
                <w:rFonts w:ascii="Dubai Light" w:hAnsi="Dubai Light" w:cs="Dubai Light"/>
                <w:sz w:val="16"/>
                <w:szCs w:val="16"/>
                <w:rtl/>
                <w:lang w:bidi="ar-AE"/>
              </w:rPr>
              <w:t>.</w:t>
            </w:r>
          </w:p>
        </w:tc>
      </w:tr>
      <w:bookmarkEnd w:id="0"/>
    </w:tbl>
    <w:p w14:paraId="04264BD4" w14:textId="77777777" w:rsidR="002B0480" w:rsidRPr="009B7531" w:rsidRDefault="002B0480" w:rsidP="00592476">
      <w:pPr>
        <w:rPr>
          <w:rFonts w:ascii="Dubai Light" w:hAnsi="Dubai Light" w:cs="Dubai Light"/>
          <w:b/>
          <w:bCs/>
          <w:rtl/>
          <w:lang w:bidi="ar-AE"/>
        </w:rPr>
      </w:pPr>
    </w:p>
    <w:sectPr w:rsidR="002B0480" w:rsidRPr="009B7531" w:rsidSect="000F700F">
      <w:headerReference w:type="default" r:id="rId12"/>
      <w:footerReference w:type="default" r:id="rId13"/>
      <w:pgSz w:w="11907" w:h="16839" w:code="9"/>
      <w:pgMar w:top="1504" w:right="709" w:bottom="90" w:left="709" w:header="39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F885" w14:textId="77777777" w:rsidR="00616EBF" w:rsidRDefault="00616EBF" w:rsidP="00635025">
      <w:r>
        <w:separator/>
      </w:r>
    </w:p>
  </w:endnote>
  <w:endnote w:type="continuationSeparator" w:id="0">
    <w:p w14:paraId="613B3CBB" w14:textId="77777777" w:rsidR="00616EBF" w:rsidRDefault="00616EBF" w:rsidP="0063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WinSoft Pro">
    <w:altName w:val="Arial"/>
    <w:charset w:val="00"/>
    <w:family w:val="auto"/>
    <w:pitch w:val="variable"/>
    <w:sig w:usb0="0000280F" w:usb1="80000000" w:usb2="00000008" w:usb3="00000000" w:csb0="0000006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F6A5" w14:textId="77777777" w:rsidR="00535436" w:rsidRDefault="00535436" w:rsidP="00C078D3">
    <w:pPr>
      <w:pStyle w:val="Footer"/>
      <w:ind w:left="-709" w:firstLine="425"/>
    </w:pPr>
  </w:p>
  <w:p w14:paraId="63A51FDC" w14:textId="77777777" w:rsidR="00535436" w:rsidRDefault="00000000" w:rsidP="00C078D3">
    <w:pPr>
      <w:pStyle w:val="Footer"/>
      <w:ind w:left="-709" w:firstLine="425"/>
    </w:pPr>
    <w:sdt>
      <w:sdtPr>
        <w:id w:val="-10409826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35436" w:rsidRPr="00C078D3">
          <w:rPr>
            <w:color w:val="FFFFFF" w:themeColor="background1"/>
          </w:rPr>
          <w:fldChar w:fldCharType="begin"/>
        </w:r>
        <w:r w:rsidR="00535436" w:rsidRPr="00C078D3">
          <w:rPr>
            <w:color w:val="FFFFFF" w:themeColor="background1"/>
          </w:rPr>
          <w:instrText xml:space="preserve"> PAGE   \* MERGEFORMAT </w:instrText>
        </w:r>
        <w:r w:rsidR="00535436" w:rsidRPr="00C078D3">
          <w:rPr>
            <w:color w:val="FFFFFF" w:themeColor="background1"/>
          </w:rPr>
          <w:fldChar w:fldCharType="separate"/>
        </w:r>
        <w:r w:rsidR="00535436">
          <w:rPr>
            <w:noProof/>
            <w:color w:val="FFFFFF" w:themeColor="background1"/>
          </w:rPr>
          <w:t>6</w:t>
        </w:r>
        <w:r w:rsidR="00535436" w:rsidRPr="00C078D3">
          <w:rPr>
            <w:noProof/>
            <w:color w:val="FFFFFF" w:themeColor="background1"/>
          </w:rPr>
          <w:fldChar w:fldCharType="end"/>
        </w:r>
      </w:sdtContent>
    </w:sdt>
    <w:r w:rsidR="00535436">
      <w:rPr>
        <w:noProof/>
      </w:rPr>
      <w:t xml:space="preserve"> </w:t>
    </w:r>
    <w:r w:rsidR="00535436">
      <w:rPr>
        <w:noProof/>
      </w:rPr>
      <w:drawing>
        <wp:anchor distT="0" distB="0" distL="114300" distR="114300" simplePos="0" relativeHeight="251658240" behindDoc="1" locked="0" layoutInCell="1" allowOverlap="1" wp14:anchorId="289AFAB8" wp14:editId="5C91274E">
          <wp:simplePos x="0" y="0"/>
          <wp:positionH relativeFrom="margin">
            <wp:posOffset>-448418</wp:posOffset>
          </wp:positionH>
          <wp:positionV relativeFrom="margin">
            <wp:posOffset>9033366</wp:posOffset>
          </wp:positionV>
          <wp:extent cx="3327999" cy="405442"/>
          <wp:effectExtent l="19050" t="0" r="5751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981"/>
                  <a:stretch>
                    <a:fillRect/>
                  </a:stretch>
                </pic:blipFill>
                <pic:spPr>
                  <a:xfrm>
                    <a:off x="0" y="0"/>
                    <a:ext cx="3327999" cy="405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C427F1" w14:textId="77777777" w:rsidR="00535436" w:rsidRDefault="00535436" w:rsidP="00C078D3">
    <w:pPr>
      <w:pStyle w:val="Footer"/>
      <w:ind w:left="-709" w:firstLine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CB72" w14:textId="77777777" w:rsidR="00616EBF" w:rsidRDefault="00616EBF" w:rsidP="00635025">
      <w:r>
        <w:separator/>
      </w:r>
    </w:p>
  </w:footnote>
  <w:footnote w:type="continuationSeparator" w:id="0">
    <w:p w14:paraId="013705BC" w14:textId="77777777" w:rsidR="00616EBF" w:rsidRDefault="00616EBF" w:rsidP="0063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9"/>
      <w:gridCol w:w="5240"/>
    </w:tblGrid>
    <w:tr w:rsidR="00535436" w14:paraId="217F59F7" w14:textId="77777777" w:rsidTr="00A95766">
      <w:tc>
        <w:tcPr>
          <w:tcW w:w="5239" w:type="dxa"/>
          <w:vAlign w:val="center"/>
        </w:tcPr>
        <w:p w14:paraId="1730F71E" w14:textId="77777777" w:rsidR="00535436" w:rsidRDefault="00535436" w:rsidP="00A95766">
          <w:pPr>
            <w:pStyle w:val="Header"/>
          </w:pPr>
          <w:r>
            <w:rPr>
              <w:noProof/>
            </w:rPr>
            <w:drawing>
              <wp:inline distT="0" distB="0" distL="0" distR="0" wp14:anchorId="27432F52" wp14:editId="577B155C">
                <wp:extent cx="826618" cy="416708"/>
                <wp:effectExtent l="0" t="0" r="0" b="254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A4 templete V  Top 2 2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47" t="45978"/>
                        <a:stretch/>
                      </pic:blipFill>
                      <pic:spPr bwMode="auto">
                        <a:xfrm>
                          <a:off x="0" y="0"/>
                          <a:ext cx="837606" cy="4222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</w:tcPr>
        <w:p w14:paraId="4C84E62E" w14:textId="77777777" w:rsidR="00535436" w:rsidRDefault="00535436" w:rsidP="00A95766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7EF4995" wp14:editId="21E6A6D5">
                <wp:extent cx="1745789" cy="409651"/>
                <wp:effectExtent l="0" t="0" r="6985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4 templete V  Top 2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424" r="14150"/>
                        <a:stretch/>
                      </pic:blipFill>
                      <pic:spPr bwMode="auto">
                        <a:xfrm>
                          <a:off x="0" y="0"/>
                          <a:ext cx="1776074" cy="4167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DAB17BF" w14:textId="77777777" w:rsidR="00351EC2" w:rsidRPr="00351EC2" w:rsidRDefault="00351EC2" w:rsidP="00256264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7A4"/>
    <w:multiLevelType w:val="hybridMultilevel"/>
    <w:tmpl w:val="43C650F8"/>
    <w:lvl w:ilvl="0" w:tplc="C98C95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1EAE"/>
    <w:multiLevelType w:val="multilevel"/>
    <w:tmpl w:val="67DE3F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89B3526"/>
    <w:multiLevelType w:val="hybridMultilevel"/>
    <w:tmpl w:val="72E42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412A5"/>
    <w:multiLevelType w:val="hybridMultilevel"/>
    <w:tmpl w:val="F5FA1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D3779"/>
    <w:multiLevelType w:val="hybridMultilevel"/>
    <w:tmpl w:val="D7568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36C6D"/>
    <w:multiLevelType w:val="hybridMultilevel"/>
    <w:tmpl w:val="E6D0683C"/>
    <w:lvl w:ilvl="0" w:tplc="36641D7E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  <w:b/>
        <w:color w:val="FF0000"/>
        <w:sz w:val="1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6" w15:restartNumberingAfterBreak="0">
    <w:nsid w:val="738A5628"/>
    <w:multiLevelType w:val="hybridMultilevel"/>
    <w:tmpl w:val="EE28234E"/>
    <w:lvl w:ilvl="0" w:tplc="C650745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587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10617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367201">
    <w:abstractNumId w:val="0"/>
  </w:num>
  <w:num w:numId="4" w16cid:durableId="1924560206">
    <w:abstractNumId w:val="6"/>
  </w:num>
  <w:num w:numId="5" w16cid:durableId="228155437">
    <w:abstractNumId w:val="2"/>
  </w:num>
  <w:num w:numId="6" w16cid:durableId="555748442">
    <w:abstractNumId w:val="1"/>
  </w:num>
  <w:num w:numId="7" w16cid:durableId="123693776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savePreviewPicture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25"/>
    <w:rsid w:val="000015F8"/>
    <w:rsid w:val="00020597"/>
    <w:rsid w:val="000206BA"/>
    <w:rsid w:val="000228B0"/>
    <w:rsid w:val="000248D8"/>
    <w:rsid w:val="000330C1"/>
    <w:rsid w:val="00033396"/>
    <w:rsid w:val="00034572"/>
    <w:rsid w:val="00041C85"/>
    <w:rsid w:val="00043988"/>
    <w:rsid w:val="000479EF"/>
    <w:rsid w:val="000606CE"/>
    <w:rsid w:val="000660F5"/>
    <w:rsid w:val="00066EF6"/>
    <w:rsid w:val="00070933"/>
    <w:rsid w:val="00071982"/>
    <w:rsid w:val="00077C61"/>
    <w:rsid w:val="00081C5D"/>
    <w:rsid w:val="000823B7"/>
    <w:rsid w:val="00084EF7"/>
    <w:rsid w:val="0008715C"/>
    <w:rsid w:val="0009311A"/>
    <w:rsid w:val="000933A5"/>
    <w:rsid w:val="00093627"/>
    <w:rsid w:val="000A05B6"/>
    <w:rsid w:val="000A5E6C"/>
    <w:rsid w:val="000B4ED1"/>
    <w:rsid w:val="000B57BA"/>
    <w:rsid w:val="000C0129"/>
    <w:rsid w:val="000C61FB"/>
    <w:rsid w:val="000C7776"/>
    <w:rsid w:val="000D0FB6"/>
    <w:rsid w:val="000D5A35"/>
    <w:rsid w:val="000D785A"/>
    <w:rsid w:val="000E4EB9"/>
    <w:rsid w:val="000F5C01"/>
    <w:rsid w:val="000F700F"/>
    <w:rsid w:val="00101F60"/>
    <w:rsid w:val="00102841"/>
    <w:rsid w:val="001069BB"/>
    <w:rsid w:val="00106A95"/>
    <w:rsid w:val="001151BE"/>
    <w:rsid w:val="00117445"/>
    <w:rsid w:val="00131266"/>
    <w:rsid w:val="00132769"/>
    <w:rsid w:val="00134FD3"/>
    <w:rsid w:val="0013534B"/>
    <w:rsid w:val="0013542F"/>
    <w:rsid w:val="00144EAF"/>
    <w:rsid w:val="00145647"/>
    <w:rsid w:val="001461CD"/>
    <w:rsid w:val="00153B6B"/>
    <w:rsid w:val="0015487A"/>
    <w:rsid w:val="00155A38"/>
    <w:rsid w:val="00164AA2"/>
    <w:rsid w:val="001657A4"/>
    <w:rsid w:val="00165E2A"/>
    <w:rsid w:val="001733F0"/>
    <w:rsid w:val="00175E35"/>
    <w:rsid w:val="00176C77"/>
    <w:rsid w:val="0018092B"/>
    <w:rsid w:val="00180944"/>
    <w:rsid w:val="001829A1"/>
    <w:rsid w:val="00190091"/>
    <w:rsid w:val="00192CF8"/>
    <w:rsid w:val="00192D93"/>
    <w:rsid w:val="00194DB1"/>
    <w:rsid w:val="001A75D7"/>
    <w:rsid w:val="001B0D05"/>
    <w:rsid w:val="001B347E"/>
    <w:rsid w:val="001B596A"/>
    <w:rsid w:val="001B60BB"/>
    <w:rsid w:val="001B7F9B"/>
    <w:rsid w:val="001C0374"/>
    <w:rsid w:val="001C31B2"/>
    <w:rsid w:val="001C3ADF"/>
    <w:rsid w:val="001C47F1"/>
    <w:rsid w:val="001C7189"/>
    <w:rsid w:val="001D15E1"/>
    <w:rsid w:val="001D3901"/>
    <w:rsid w:val="001D3F1A"/>
    <w:rsid w:val="001D6086"/>
    <w:rsid w:val="001D7AE9"/>
    <w:rsid w:val="001E48D9"/>
    <w:rsid w:val="001F1E7F"/>
    <w:rsid w:val="001F5B28"/>
    <w:rsid w:val="001F6441"/>
    <w:rsid w:val="00201AB1"/>
    <w:rsid w:val="00212C5C"/>
    <w:rsid w:val="002164D5"/>
    <w:rsid w:val="00227F4F"/>
    <w:rsid w:val="0023006B"/>
    <w:rsid w:val="0023408B"/>
    <w:rsid w:val="002358A1"/>
    <w:rsid w:val="00235D84"/>
    <w:rsid w:val="00236DA3"/>
    <w:rsid w:val="002453E3"/>
    <w:rsid w:val="00256264"/>
    <w:rsid w:val="00256B59"/>
    <w:rsid w:val="00262FB4"/>
    <w:rsid w:val="00264C6D"/>
    <w:rsid w:val="0026632F"/>
    <w:rsid w:val="0027044F"/>
    <w:rsid w:val="0027171C"/>
    <w:rsid w:val="00271946"/>
    <w:rsid w:val="00272A3C"/>
    <w:rsid w:val="00283FD9"/>
    <w:rsid w:val="0028582B"/>
    <w:rsid w:val="002A48AA"/>
    <w:rsid w:val="002B0480"/>
    <w:rsid w:val="002B2E91"/>
    <w:rsid w:val="002B629F"/>
    <w:rsid w:val="002C1E82"/>
    <w:rsid w:val="002D5AD4"/>
    <w:rsid w:val="002E6C7F"/>
    <w:rsid w:val="002F1DB1"/>
    <w:rsid w:val="002F6836"/>
    <w:rsid w:val="00302F70"/>
    <w:rsid w:val="003044F6"/>
    <w:rsid w:val="00304F63"/>
    <w:rsid w:val="00310672"/>
    <w:rsid w:val="00311219"/>
    <w:rsid w:val="00315B83"/>
    <w:rsid w:val="003161EB"/>
    <w:rsid w:val="003166C6"/>
    <w:rsid w:val="00324137"/>
    <w:rsid w:val="00325341"/>
    <w:rsid w:val="003256B5"/>
    <w:rsid w:val="0033393C"/>
    <w:rsid w:val="0033490E"/>
    <w:rsid w:val="00341E77"/>
    <w:rsid w:val="00342FC0"/>
    <w:rsid w:val="00343FC3"/>
    <w:rsid w:val="00346D81"/>
    <w:rsid w:val="00351EC2"/>
    <w:rsid w:val="0035765C"/>
    <w:rsid w:val="003679B2"/>
    <w:rsid w:val="00372052"/>
    <w:rsid w:val="00373857"/>
    <w:rsid w:val="0037600B"/>
    <w:rsid w:val="00380CE2"/>
    <w:rsid w:val="0038186D"/>
    <w:rsid w:val="003830CE"/>
    <w:rsid w:val="0038448F"/>
    <w:rsid w:val="0039224D"/>
    <w:rsid w:val="0039634A"/>
    <w:rsid w:val="003973CA"/>
    <w:rsid w:val="003A144A"/>
    <w:rsid w:val="003B6368"/>
    <w:rsid w:val="003B788E"/>
    <w:rsid w:val="003C11E5"/>
    <w:rsid w:val="003D3AD3"/>
    <w:rsid w:val="003E0B51"/>
    <w:rsid w:val="003E102F"/>
    <w:rsid w:val="003E2C4F"/>
    <w:rsid w:val="003E694F"/>
    <w:rsid w:val="003F0497"/>
    <w:rsid w:val="003F5148"/>
    <w:rsid w:val="00407208"/>
    <w:rsid w:val="00407AFB"/>
    <w:rsid w:val="00416576"/>
    <w:rsid w:val="0042029A"/>
    <w:rsid w:val="00421737"/>
    <w:rsid w:val="004309F3"/>
    <w:rsid w:val="00432157"/>
    <w:rsid w:val="00432C84"/>
    <w:rsid w:val="0043386D"/>
    <w:rsid w:val="00434A5F"/>
    <w:rsid w:val="00436E0D"/>
    <w:rsid w:val="00443121"/>
    <w:rsid w:val="004465B1"/>
    <w:rsid w:val="00447B72"/>
    <w:rsid w:val="00453C8E"/>
    <w:rsid w:val="0045654B"/>
    <w:rsid w:val="00460497"/>
    <w:rsid w:val="00462AB7"/>
    <w:rsid w:val="004A0E0E"/>
    <w:rsid w:val="004A577A"/>
    <w:rsid w:val="004A7BB9"/>
    <w:rsid w:val="004B635B"/>
    <w:rsid w:val="004B6644"/>
    <w:rsid w:val="004C0566"/>
    <w:rsid w:val="004C2F77"/>
    <w:rsid w:val="004C49A6"/>
    <w:rsid w:val="004D0059"/>
    <w:rsid w:val="004D3E0A"/>
    <w:rsid w:val="004D7BF5"/>
    <w:rsid w:val="004F3371"/>
    <w:rsid w:val="004F4F22"/>
    <w:rsid w:val="00522342"/>
    <w:rsid w:val="0052626F"/>
    <w:rsid w:val="00535436"/>
    <w:rsid w:val="00541309"/>
    <w:rsid w:val="005514B7"/>
    <w:rsid w:val="00552AA3"/>
    <w:rsid w:val="00573EE5"/>
    <w:rsid w:val="005745C6"/>
    <w:rsid w:val="00577830"/>
    <w:rsid w:val="005863B2"/>
    <w:rsid w:val="00592476"/>
    <w:rsid w:val="00593CE2"/>
    <w:rsid w:val="005A3AE2"/>
    <w:rsid w:val="005B1D4F"/>
    <w:rsid w:val="005B321B"/>
    <w:rsid w:val="005B3ACF"/>
    <w:rsid w:val="005B4D6C"/>
    <w:rsid w:val="005C5EAD"/>
    <w:rsid w:val="005D239D"/>
    <w:rsid w:val="005D517F"/>
    <w:rsid w:val="005D5F8E"/>
    <w:rsid w:val="005E727F"/>
    <w:rsid w:val="00600EC9"/>
    <w:rsid w:val="00600FAC"/>
    <w:rsid w:val="0061569D"/>
    <w:rsid w:val="00616EBF"/>
    <w:rsid w:val="0062274C"/>
    <w:rsid w:val="00624B71"/>
    <w:rsid w:val="00627226"/>
    <w:rsid w:val="006308F4"/>
    <w:rsid w:val="00632410"/>
    <w:rsid w:val="00632ADF"/>
    <w:rsid w:val="0063423D"/>
    <w:rsid w:val="00635025"/>
    <w:rsid w:val="0064479E"/>
    <w:rsid w:val="00651EAD"/>
    <w:rsid w:val="00652EFE"/>
    <w:rsid w:val="00655B0D"/>
    <w:rsid w:val="006655C0"/>
    <w:rsid w:val="006661CB"/>
    <w:rsid w:val="00670C61"/>
    <w:rsid w:val="0067310A"/>
    <w:rsid w:val="006919CD"/>
    <w:rsid w:val="00691AF9"/>
    <w:rsid w:val="00692562"/>
    <w:rsid w:val="00693492"/>
    <w:rsid w:val="006934ED"/>
    <w:rsid w:val="006A05D3"/>
    <w:rsid w:val="006A2341"/>
    <w:rsid w:val="006A2B7D"/>
    <w:rsid w:val="006B0553"/>
    <w:rsid w:val="006B48AA"/>
    <w:rsid w:val="006B4B28"/>
    <w:rsid w:val="006D7ECB"/>
    <w:rsid w:val="006E2DCF"/>
    <w:rsid w:val="006E37FD"/>
    <w:rsid w:val="006E3DDA"/>
    <w:rsid w:val="006E7803"/>
    <w:rsid w:val="00712480"/>
    <w:rsid w:val="00717EC6"/>
    <w:rsid w:val="00720A3A"/>
    <w:rsid w:val="00721FE9"/>
    <w:rsid w:val="00723485"/>
    <w:rsid w:val="00723D19"/>
    <w:rsid w:val="007268A3"/>
    <w:rsid w:val="00732E12"/>
    <w:rsid w:val="00737A9F"/>
    <w:rsid w:val="007412D0"/>
    <w:rsid w:val="007463F0"/>
    <w:rsid w:val="00750AC5"/>
    <w:rsid w:val="007517BA"/>
    <w:rsid w:val="00756178"/>
    <w:rsid w:val="0075678F"/>
    <w:rsid w:val="007605F7"/>
    <w:rsid w:val="007613BD"/>
    <w:rsid w:val="00763F7F"/>
    <w:rsid w:val="007645DB"/>
    <w:rsid w:val="00766AA0"/>
    <w:rsid w:val="00776A4B"/>
    <w:rsid w:val="00782C37"/>
    <w:rsid w:val="00793609"/>
    <w:rsid w:val="00794134"/>
    <w:rsid w:val="00794F0C"/>
    <w:rsid w:val="007A31B3"/>
    <w:rsid w:val="007A3A09"/>
    <w:rsid w:val="007A3A3D"/>
    <w:rsid w:val="007A72F1"/>
    <w:rsid w:val="007B04E1"/>
    <w:rsid w:val="007B28D7"/>
    <w:rsid w:val="007B41CD"/>
    <w:rsid w:val="007B633B"/>
    <w:rsid w:val="007C524A"/>
    <w:rsid w:val="007D0CD0"/>
    <w:rsid w:val="007E1642"/>
    <w:rsid w:val="007E4EED"/>
    <w:rsid w:val="007E55A2"/>
    <w:rsid w:val="007F0245"/>
    <w:rsid w:val="007F124D"/>
    <w:rsid w:val="007F30AA"/>
    <w:rsid w:val="007F6B43"/>
    <w:rsid w:val="008047DE"/>
    <w:rsid w:val="0080517D"/>
    <w:rsid w:val="008058AF"/>
    <w:rsid w:val="008070C1"/>
    <w:rsid w:val="00811BD7"/>
    <w:rsid w:val="008166DC"/>
    <w:rsid w:val="00821B39"/>
    <w:rsid w:val="0082388B"/>
    <w:rsid w:val="00826602"/>
    <w:rsid w:val="008301A2"/>
    <w:rsid w:val="00830B3F"/>
    <w:rsid w:val="00831251"/>
    <w:rsid w:val="00834EB2"/>
    <w:rsid w:val="0083720A"/>
    <w:rsid w:val="00842FA0"/>
    <w:rsid w:val="00843711"/>
    <w:rsid w:val="00847CF5"/>
    <w:rsid w:val="00872111"/>
    <w:rsid w:val="00884F82"/>
    <w:rsid w:val="00885833"/>
    <w:rsid w:val="008A0C59"/>
    <w:rsid w:val="008A1424"/>
    <w:rsid w:val="008A6FCE"/>
    <w:rsid w:val="008B538B"/>
    <w:rsid w:val="008C01A6"/>
    <w:rsid w:val="008C0E7F"/>
    <w:rsid w:val="008C11B4"/>
    <w:rsid w:val="008C53C2"/>
    <w:rsid w:val="008D0A28"/>
    <w:rsid w:val="008D0E32"/>
    <w:rsid w:val="008D5C54"/>
    <w:rsid w:val="008E4BE3"/>
    <w:rsid w:val="008E727D"/>
    <w:rsid w:val="008F41F5"/>
    <w:rsid w:val="008F70C4"/>
    <w:rsid w:val="00904AB5"/>
    <w:rsid w:val="00913E22"/>
    <w:rsid w:val="009205BA"/>
    <w:rsid w:val="009212BC"/>
    <w:rsid w:val="009403F2"/>
    <w:rsid w:val="009524C0"/>
    <w:rsid w:val="009556DD"/>
    <w:rsid w:val="00961FB6"/>
    <w:rsid w:val="00963745"/>
    <w:rsid w:val="00972BEE"/>
    <w:rsid w:val="00973CDF"/>
    <w:rsid w:val="00984179"/>
    <w:rsid w:val="0098501D"/>
    <w:rsid w:val="009866DC"/>
    <w:rsid w:val="009909BB"/>
    <w:rsid w:val="00991BDC"/>
    <w:rsid w:val="0099267E"/>
    <w:rsid w:val="009A5B91"/>
    <w:rsid w:val="009A5F83"/>
    <w:rsid w:val="009B381B"/>
    <w:rsid w:val="009B4056"/>
    <w:rsid w:val="009B7287"/>
    <w:rsid w:val="009B7531"/>
    <w:rsid w:val="009C2A04"/>
    <w:rsid w:val="009C5B31"/>
    <w:rsid w:val="009D153B"/>
    <w:rsid w:val="009D1F50"/>
    <w:rsid w:val="009F400A"/>
    <w:rsid w:val="00A01B26"/>
    <w:rsid w:val="00A02B6F"/>
    <w:rsid w:val="00A04083"/>
    <w:rsid w:val="00A1049F"/>
    <w:rsid w:val="00A11BF7"/>
    <w:rsid w:val="00A21F25"/>
    <w:rsid w:val="00A248DB"/>
    <w:rsid w:val="00A27849"/>
    <w:rsid w:val="00A30599"/>
    <w:rsid w:val="00A611F0"/>
    <w:rsid w:val="00A62451"/>
    <w:rsid w:val="00A62AE0"/>
    <w:rsid w:val="00A7204E"/>
    <w:rsid w:val="00A7280E"/>
    <w:rsid w:val="00A737DB"/>
    <w:rsid w:val="00A76F14"/>
    <w:rsid w:val="00A84985"/>
    <w:rsid w:val="00A8548A"/>
    <w:rsid w:val="00A87670"/>
    <w:rsid w:val="00A95766"/>
    <w:rsid w:val="00A9594B"/>
    <w:rsid w:val="00AA0A2D"/>
    <w:rsid w:val="00AA127B"/>
    <w:rsid w:val="00AA34C0"/>
    <w:rsid w:val="00AB1BF8"/>
    <w:rsid w:val="00AB4911"/>
    <w:rsid w:val="00AB6D6B"/>
    <w:rsid w:val="00AC15A5"/>
    <w:rsid w:val="00AC44F5"/>
    <w:rsid w:val="00AD5EB0"/>
    <w:rsid w:val="00AE0447"/>
    <w:rsid w:val="00AE2214"/>
    <w:rsid w:val="00AF2DB0"/>
    <w:rsid w:val="00AF45F8"/>
    <w:rsid w:val="00B049E2"/>
    <w:rsid w:val="00B11872"/>
    <w:rsid w:val="00B12DBB"/>
    <w:rsid w:val="00B14745"/>
    <w:rsid w:val="00B16CB8"/>
    <w:rsid w:val="00B374FE"/>
    <w:rsid w:val="00B44C73"/>
    <w:rsid w:val="00B6556F"/>
    <w:rsid w:val="00B74E5D"/>
    <w:rsid w:val="00B75E21"/>
    <w:rsid w:val="00B774E2"/>
    <w:rsid w:val="00B8514D"/>
    <w:rsid w:val="00B869B5"/>
    <w:rsid w:val="00B869CD"/>
    <w:rsid w:val="00B90562"/>
    <w:rsid w:val="00B90A80"/>
    <w:rsid w:val="00B91BC6"/>
    <w:rsid w:val="00B91BE6"/>
    <w:rsid w:val="00B92BD6"/>
    <w:rsid w:val="00B94420"/>
    <w:rsid w:val="00B97072"/>
    <w:rsid w:val="00BA3813"/>
    <w:rsid w:val="00BA5765"/>
    <w:rsid w:val="00BA6AC1"/>
    <w:rsid w:val="00BA741A"/>
    <w:rsid w:val="00BB2FB3"/>
    <w:rsid w:val="00BB31EC"/>
    <w:rsid w:val="00BB43C3"/>
    <w:rsid w:val="00BC35A3"/>
    <w:rsid w:val="00BC35F3"/>
    <w:rsid w:val="00BC515B"/>
    <w:rsid w:val="00BD2AA5"/>
    <w:rsid w:val="00BE7B53"/>
    <w:rsid w:val="00BF392E"/>
    <w:rsid w:val="00BF3D41"/>
    <w:rsid w:val="00BF51AD"/>
    <w:rsid w:val="00BF789B"/>
    <w:rsid w:val="00C014A0"/>
    <w:rsid w:val="00C07467"/>
    <w:rsid w:val="00C078D3"/>
    <w:rsid w:val="00C1004E"/>
    <w:rsid w:val="00C23412"/>
    <w:rsid w:val="00C2593F"/>
    <w:rsid w:val="00C269BD"/>
    <w:rsid w:val="00C303C3"/>
    <w:rsid w:val="00C34C1C"/>
    <w:rsid w:val="00C4076A"/>
    <w:rsid w:val="00C40A89"/>
    <w:rsid w:val="00C52201"/>
    <w:rsid w:val="00C5276A"/>
    <w:rsid w:val="00C55DD4"/>
    <w:rsid w:val="00C572AC"/>
    <w:rsid w:val="00C71FC5"/>
    <w:rsid w:val="00C7743E"/>
    <w:rsid w:val="00C80DAD"/>
    <w:rsid w:val="00C82823"/>
    <w:rsid w:val="00C830F1"/>
    <w:rsid w:val="00C83DD8"/>
    <w:rsid w:val="00C86169"/>
    <w:rsid w:val="00C92C9F"/>
    <w:rsid w:val="00C94BED"/>
    <w:rsid w:val="00CB02A5"/>
    <w:rsid w:val="00CC1192"/>
    <w:rsid w:val="00CC2DCE"/>
    <w:rsid w:val="00CC4093"/>
    <w:rsid w:val="00CD0149"/>
    <w:rsid w:val="00CD0FA4"/>
    <w:rsid w:val="00CD11D8"/>
    <w:rsid w:val="00CD1473"/>
    <w:rsid w:val="00CD7933"/>
    <w:rsid w:val="00CE0751"/>
    <w:rsid w:val="00CE0C72"/>
    <w:rsid w:val="00CE10F4"/>
    <w:rsid w:val="00CE1E29"/>
    <w:rsid w:val="00CE39F3"/>
    <w:rsid w:val="00CE4133"/>
    <w:rsid w:val="00CE417A"/>
    <w:rsid w:val="00CE7210"/>
    <w:rsid w:val="00CF0EDF"/>
    <w:rsid w:val="00CF100C"/>
    <w:rsid w:val="00CF3CAB"/>
    <w:rsid w:val="00D0501B"/>
    <w:rsid w:val="00D149A2"/>
    <w:rsid w:val="00D259C0"/>
    <w:rsid w:val="00D27F7A"/>
    <w:rsid w:val="00D44D5F"/>
    <w:rsid w:val="00D452E0"/>
    <w:rsid w:val="00D511DF"/>
    <w:rsid w:val="00D62F73"/>
    <w:rsid w:val="00D7317D"/>
    <w:rsid w:val="00D74D6E"/>
    <w:rsid w:val="00D75C46"/>
    <w:rsid w:val="00D75E3A"/>
    <w:rsid w:val="00D767F2"/>
    <w:rsid w:val="00D779C4"/>
    <w:rsid w:val="00DA0F44"/>
    <w:rsid w:val="00DB1CE1"/>
    <w:rsid w:val="00DB4E73"/>
    <w:rsid w:val="00DB5AB4"/>
    <w:rsid w:val="00DC167A"/>
    <w:rsid w:val="00DC42AA"/>
    <w:rsid w:val="00DC7607"/>
    <w:rsid w:val="00DD2FAA"/>
    <w:rsid w:val="00DE202E"/>
    <w:rsid w:val="00DE38BB"/>
    <w:rsid w:val="00DE6C33"/>
    <w:rsid w:val="00DE6FD8"/>
    <w:rsid w:val="00DF2481"/>
    <w:rsid w:val="00DF44E7"/>
    <w:rsid w:val="00DF6B35"/>
    <w:rsid w:val="00E00D12"/>
    <w:rsid w:val="00E028DC"/>
    <w:rsid w:val="00E03571"/>
    <w:rsid w:val="00E03EBA"/>
    <w:rsid w:val="00E04958"/>
    <w:rsid w:val="00E054A9"/>
    <w:rsid w:val="00E10784"/>
    <w:rsid w:val="00E11744"/>
    <w:rsid w:val="00E14DA0"/>
    <w:rsid w:val="00E1660D"/>
    <w:rsid w:val="00E21A52"/>
    <w:rsid w:val="00E26C2C"/>
    <w:rsid w:val="00E30668"/>
    <w:rsid w:val="00E35A84"/>
    <w:rsid w:val="00E44333"/>
    <w:rsid w:val="00E62A8A"/>
    <w:rsid w:val="00E644EA"/>
    <w:rsid w:val="00E66603"/>
    <w:rsid w:val="00E7029F"/>
    <w:rsid w:val="00E83CC1"/>
    <w:rsid w:val="00E85EC4"/>
    <w:rsid w:val="00E906ED"/>
    <w:rsid w:val="00EA1079"/>
    <w:rsid w:val="00EA6F94"/>
    <w:rsid w:val="00EC475E"/>
    <w:rsid w:val="00ED04B1"/>
    <w:rsid w:val="00ED5D6A"/>
    <w:rsid w:val="00EE0A38"/>
    <w:rsid w:val="00EE7098"/>
    <w:rsid w:val="00EF4586"/>
    <w:rsid w:val="00EF6281"/>
    <w:rsid w:val="00EF728E"/>
    <w:rsid w:val="00F01278"/>
    <w:rsid w:val="00F01A3F"/>
    <w:rsid w:val="00F07041"/>
    <w:rsid w:val="00F14D01"/>
    <w:rsid w:val="00F26B3E"/>
    <w:rsid w:val="00F327A3"/>
    <w:rsid w:val="00F37D98"/>
    <w:rsid w:val="00F40BA1"/>
    <w:rsid w:val="00F4431E"/>
    <w:rsid w:val="00F51FC2"/>
    <w:rsid w:val="00F54C01"/>
    <w:rsid w:val="00F60012"/>
    <w:rsid w:val="00F66A09"/>
    <w:rsid w:val="00F67E7D"/>
    <w:rsid w:val="00F80DF7"/>
    <w:rsid w:val="00F869CB"/>
    <w:rsid w:val="00FA3885"/>
    <w:rsid w:val="00FA7F6F"/>
    <w:rsid w:val="00FA7FB7"/>
    <w:rsid w:val="00FB0835"/>
    <w:rsid w:val="00FC4DEF"/>
    <w:rsid w:val="00FC4E08"/>
    <w:rsid w:val="00FC7857"/>
    <w:rsid w:val="00FD1FBB"/>
    <w:rsid w:val="00FD5101"/>
    <w:rsid w:val="00FD536C"/>
    <w:rsid w:val="00FF0EA6"/>
    <w:rsid w:val="00FF232B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DE6701D"/>
  <w15:docId w15:val="{EAF4CA48-B9B9-4938-8258-9E2894CB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D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0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025"/>
  </w:style>
  <w:style w:type="paragraph" w:styleId="Footer">
    <w:name w:val="footer"/>
    <w:basedOn w:val="Normal"/>
    <w:link w:val="FooterChar"/>
    <w:uiPriority w:val="99"/>
    <w:unhideWhenUsed/>
    <w:rsid w:val="00635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025"/>
  </w:style>
  <w:style w:type="paragraph" w:styleId="BalloonText">
    <w:name w:val="Balloon Text"/>
    <w:basedOn w:val="Normal"/>
    <w:link w:val="BalloonTextChar"/>
    <w:uiPriority w:val="99"/>
    <w:semiHidden/>
    <w:unhideWhenUsed/>
    <w:rsid w:val="000B5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B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F232B"/>
    <w:pPr>
      <w:tabs>
        <w:tab w:val="left" w:pos="1140"/>
      </w:tabs>
      <w:bidi/>
      <w:spacing w:before="120" w:after="120"/>
      <w:jc w:val="both"/>
    </w:pPr>
    <w:rPr>
      <w:rFonts w:ascii="Times New Roman" w:eastAsia="Times New Roman" w:hAnsi="Times New Roman"/>
      <w:b/>
      <w:bCs/>
      <w:color w:val="00B050"/>
      <w:sz w:val="20"/>
      <w:szCs w:val="20"/>
      <w:lang w:bidi="ar-AE"/>
    </w:rPr>
  </w:style>
  <w:style w:type="table" w:styleId="TableClassic2">
    <w:name w:val="Table Classic 2"/>
    <w:basedOn w:val="TableNormal"/>
    <w:rsid w:val="00FF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80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D7AE9"/>
    <w:pPr>
      <w:ind w:left="720"/>
      <w:contextualSpacing/>
    </w:pPr>
  </w:style>
  <w:style w:type="table" w:styleId="TableGrid">
    <w:name w:val="Table Grid"/>
    <w:basedOn w:val="TableNormal"/>
    <w:uiPriority w:val="59"/>
    <w:rsid w:val="0063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3D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635B"/>
    <w:rPr>
      <w:color w:val="0000FF" w:themeColor="hyperlink"/>
      <w:u w:val="single"/>
    </w:rPr>
  </w:style>
  <w:style w:type="paragraph" w:customStyle="1" w:styleId="NormalTahoma">
    <w:name w:val="Normal + Tahoma"/>
    <w:basedOn w:val="Normal"/>
    <w:rsid w:val="002B0480"/>
    <w:pPr>
      <w:bidi/>
      <w:spacing w:line="360" w:lineRule="auto"/>
      <w:ind w:left="26"/>
      <w:jc w:val="lowKashida"/>
    </w:pPr>
    <w:rPr>
      <w:rFonts w:ascii="Tahoma" w:eastAsia="Times New Roman" w:hAnsi="Tahoma" w:cs="Tahoma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CD793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D7933"/>
    <w:rPr>
      <w:rFonts w:eastAsiaTheme="minorEastAsia"/>
    </w:rPr>
  </w:style>
  <w:style w:type="paragraph" w:styleId="BodyText">
    <w:name w:val="Body Text"/>
    <w:basedOn w:val="Normal"/>
    <w:link w:val="BodyTextChar"/>
    <w:rsid w:val="0013534B"/>
    <w:pPr>
      <w:bidi/>
      <w:jc w:val="right"/>
    </w:pPr>
    <w:rPr>
      <w:rFonts w:ascii="Times New Roman" w:eastAsia="Times New Roman" w:hAnsi="Times New Roman" w:cs="Monotype Koufi"/>
      <w:b/>
      <w:bCs/>
      <w:color w:val="800000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3534B"/>
    <w:rPr>
      <w:rFonts w:ascii="Times New Roman" w:eastAsia="Times New Roman" w:hAnsi="Times New Roman" w:cs="Monotype Koufi"/>
      <w:b/>
      <w:bCs/>
      <w:color w:val="8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5ED55C81844FB07E57490968F304" ma:contentTypeVersion="22" ma:contentTypeDescription="Create a new document." ma:contentTypeScope="" ma:versionID="09f2d48b8ddaed9beeba359862cafdb6">
  <xsd:schema xmlns:xsd="http://www.w3.org/2001/XMLSchema" xmlns:xs="http://www.w3.org/2001/XMLSchema" xmlns:p="http://schemas.microsoft.com/office/2006/metadata/properties" xmlns:ns2="9a92dbd9-a54a-4f24-abd0-cd6bb0e6298c" xmlns:ns3="efdc1f75-e914-47be-a131-c6af99871045" targetNamespace="http://schemas.microsoft.com/office/2006/metadata/properties" ma:root="true" ma:fieldsID="560c832f518ff687ae65ca3fec2e6c76" ns2:_="" ns3:_="">
    <xsd:import namespace="9a92dbd9-a54a-4f24-abd0-cd6bb0e6298c"/>
    <xsd:import namespace="efdc1f75-e914-47be-a131-c6af99871045"/>
    <xsd:element name="properties">
      <xsd:complexType>
        <xsd:sequence>
          <xsd:element name="documentManagement">
            <xsd:complexType>
              <xsd:all>
                <xsd:element ref="ns2:Title_x0020_Ar"/>
                <xsd:element ref="ns2:Sub_x0020_Category"/>
                <xsd:element ref="ns3:Thumbnail_x0020_Image" minOccurs="0"/>
                <xsd:element ref="ns2:Publishing_x0020_Date"/>
                <xsd:element ref="ns2:Publishing_x0020_Year"/>
                <xsd:element ref="ns2:Quarter" minOccurs="0"/>
                <xsd:element ref="ns2:Topic" minOccurs="0"/>
                <xsd:element ref="ns2:Language"/>
                <xsd:element ref="ns2:Description0" minOccurs="0"/>
                <xsd:element ref="ns2:Description_AR" minOccurs="0"/>
                <xsd:element ref="ns2:Chapter" minOccurs="0"/>
                <xsd:element ref="ns2:Order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2dbd9-a54a-4f24-abd0-cd6bb0e6298c" elementFormDefault="qualified">
    <xsd:import namespace="http://schemas.microsoft.com/office/2006/documentManagement/types"/>
    <xsd:import namespace="http://schemas.microsoft.com/office/infopath/2007/PartnerControls"/>
    <xsd:element name="Title_x0020_Ar" ma:index="4" ma:displayName="Title Ar" ma:internalName="Title_x0020_Ar" ma:readOnly="false">
      <xsd:simpleType>
        <xsd:restriction base="dms:Text">
          <xsd:maxLength value="255"/>
        </xsd:restriction>
      </xsd:simpleType>
    </xsd:element>
    <xsd:element name="Sub_x0020_Category" ma:index="5" ma:displayName="Sub Category" ma:list="{da201a9f-eb71-4f58-95dc-07a9bab35ac6}" ma:internalName="Sub_x0020_Category" ma:showField="Title">
      <xsd:simpleType>
        <xsd:restriction base="dms:Lookup"/>
      </xsd:simpleType>
    </xsd:element>
    <xsd:element name="Publishing_x0020_Date" ma:index="7" ma:displayName="Publishing Date" ma:format="DateOnly" ma:internalName="Publishing_x0020_Date" ma:readOnly="false">
      <xsd:simpleType>
        <xsd:restriction base="dms:DateTime"/>
      </xsd:simpleType>
    </xsd:element>
    <xsd:element name="Publishing_x0020_Year" ma:index="8" ma:displayName="Publishing Year" ma:internalName="Publishing_x0020_Year" ma:readOnly="false">
      <xsd:simpleType>
        <xsd:restriction base="dms:Text">
          <xsd:maxLength value="4"/>
        </xsd:restriction>
      </xsd:simpleType>
    </xsd:element>
    <xsd:element name="Quarter" ma:index="9" nillable="true" ma:displayName="Quarter" ma:list="{b423fb66-77db-4546-aea0-0c832e093c12}" ma:internalName="Quart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" ma:index="10" nillable="true" ma:displayName="Topic" ma:list="{f52f4880-b995-4fec-9ade-cf7b640ed3fa}" ma:internalName="Topic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nguage" ma:index="11" ma:displayName="Language" ma:default="Both" ma:format="Dropdown" ma:internalName="Language">
      <xsd:simpleType>
        <xsd:restriction base="dms:Choice">
          <xsd:enumeration value="Both"/>
          <xsd:enumeration value="English"/>
          <xsd:enumeration value="Arabic"/>
        </xsd:restriction>
      </xsd:simpleType>
    </xsd:element>
    <xsd:element name="Description0" ma:index="1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Description_AR" ma:index="13" nillable="true" ma:displayName="Description_AR" ma:internalName="Description_AR" ma:readOnly="false">
      <xsd:simpleType>
        <xsd:restriction base="dms:Note">
          <xsd:maxLength value="255"/>
        </xsd:restriction>
      </xsd:simpleType>
    </xsd:element>
    <xsd:element name="Chapter" ma:index="19" nillable="true" ma:displayName="Chapter" ma:default="01" ma:format="Dropdown" ma:internalName="Chapt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</xsd:restriction>
      </xsd:simpleType>
    </xsd:element>
    <xsd:element name="Order0" ma:index="21" nillable="true" ma:displayName="Order" ma:decimals="1" ma:default="0" ma:internalName="Order0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1f75-e914-47be-a131-c6af99871045" elementFormDefault="qualified">
    <xsd:import namespace="http://schemas.microsoft.com/office/2006/documentManagement/types"/>
    <xsd:import namespace="http://schemas.microsoft.com/office/infopath/2007/PartnerControls"/>
    <xsd:element name="Thumbnail_x0020_Image" ma:index="6" nillable="true" ma:displayName="Thumbnail Image" ma:internalName="Thumbnail_x0020_Image" ma:readOnly="false">
      <xsd:simpleType>
        <xsd:restriction base="dms:Unknow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rter xmlns="9a92dbd9-a54a-4f24-abd0-cd6bb0e6298c"/>
    <Topic xmlns="9a92dbd9-a54a-4f24-abd0-cd6bb0e6298c">
      <Value>42</Value>
    </Topic>
    <Publishing_x0020_Year xmlns="9a92dbd9-a54a-4f24-abd0-cd6bb0e6298c">2020</Publishing_x0020_Year>
    <Description0 xmlns="9a92dbd9-a54a-4f24-abd0-cd6bb0e6298c" xsi:nil="true"/>
    <Description_AR xmlns="9a92dbd9-a54a-4f24-abd0-cd6bb0e6298c" xsi:nil="true"/>
    <Thumbnail_x0020_Image xmlns="efdc1f75-e914-47be-a131-c6af99871045" xsi:nil="true"/>
    <Sub_x0020_Category xmlns="9a92dbd9-a54a-4f24-abd0-cd6bb0e6298c">8</Sub_x0020_Category>
    <Title_x0020_Ar xmlns="9a92dbd9-a54a-4f24-abd0-cd6bb0e6298c">نشرة المؤشرات الإجتماعية والديمغرافية 2020</Title_x0020_Ar>
    <Language xmlns="9a92dbd9-a54a-4f24-abd0-cd6bb0e6298c">Both</Language>
    <Chapter xmlns="9a92dbd9-a54a-4f24-abd0-cd6bb0e6298c">01</Chapter>
    <Order0 xmlns="9a92dbd9-a54a-4f24-abd0-cd6bb0e6298c">0</Order0>
    <Publishing_x0020_Date xmlns="9a92dbd9-a54a-4f24-abd0-cd6bb0e6298c">2019-12-31T20:00:00+00:00</Publishing_x0020_Date>
  </documentManagement>
</p:properties>
</file>

<file path=customXml/itemProps1.xml><?xml version="1.0" encoding="utf-8"?>
<ds:datastoreItem xmlns:ds="http://schemas.openxmlformats.org/officeDocument/2006/customXml" ds:itemID="{294A5F7C-0BF3-4368-861B-C38C79BD6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593F3-2CC9-4E0D-9C26-0EF7C7DB1205}"/>
</file>

<file path=customXml/itemProps3.xml><?xml version="1.0" encoding="utf-8"?>
<ds:datastoreItem xmlns:ds="http://schemas.openxmlformats.org/officeDocument/2006/customXml" ds:itemID="{E531A940-DEAD-4FDC-8AC6-7A07A09025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1FBCE5-CC94-4EC2-B90C-E99A11D14F68}">
  <ds:schemaRefs>
    <ds:schemaRef ds:uri="http://schemas.microsoft.com/office/2006/metadata/properties"/>
    <ds:schemaRef ds:uri="http://schemas.microsoft.com/office/infopath/2007/PartnerControls"/>
    <ds:schemaRef ds:uri="9a92dbd9-a54a-4f24-abd0-cd6bb0e6298c"/>
    <ds:schemaRef ds:uri="efdc1f75-e914-47be-a131-c6af998710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Population Bulletin Emirate of Dubai 2018</vt:lpstr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Population Bulletin Emirate of Dubai 2020</dc:title>
  <dc:creator>Mohamed-Amin Osama Al Labban</dc:creator>
  <cp:lastModifiedBy>Afaf Kamal Mahmood</cp:lastModifiedBy>
  <cp:revision>3</cp:revision>
  <cp:lastPrinted>2019-10-15T10:28:00Z</cp:lastPrinted>
  <dcterms:created xsi:type="dcterms:W3CDTF">2023-04-07T07:05:00Z</dcterms:created>
  <dcterms:modified xsi:type="dcterms:W3CDTF">2023-04-07T07:17:00Z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0x01010029955ED55C81844FB07E57490968F304</vt:lpwstr>
  </property>
</Properties>
</file>